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EA0DA49"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2E58DF">
        <w:t xml:space="preserve">Meeting </w:t>
      </w:r>
      <w:r w:rsidRPr="00CE0424">
        <w:t>#</w:t>
      </w:r>
      <w:r w:rsidR="0041202E">
        <w:t>12</w:t>
      </w:r>
      <w:r w:rsidR="002E58DF">
        <w:t>2</w:t>
      </w:r>
      <w:r w:rsidRPr="00CE0424">
        <w:tab/>
      </w:r>
      <w:r w:rsidR="00091557" w:rsidRPr="005324D2">
        <w:rPr>
          <w:sz w:val="32"/>
          <w:szCs w:val="32"/>
        </w:rPr>
        <w:t>R2-</w:t>
      </w:r>
      <w:r w:rsidR="00F20F5C" w:rsidRPr="005324D2">
        <w:rPr>
          <w:sz w:val="32"/>
          <w:szCs w:val="32"/>
        </w:rPr>
        <w:t>2</w:t>
      </w:r>
      <w:r w:rsidR="00F220D6">
        <w:rPr>
          <w:sz w:val="32"/>
          <w:szCs w:val="32"/>
        </w:rPr>
        <w:t>3</w:t>
      </w:r>
      <w:r w:rsidR="005C5851">
        <w:rPr>
          <w:sz w:val="32"/>
          <w:szCs w:val="32"/>
        </w:rPr>
        <w:t>0</w:t>
      </w:r>
      <w:r w:rsidR="006E7C6D">
        <w:rPr>
          <w:sz w:val="32"/>
          <w:szCs w:val="32"/>
        </w:rPr>
        <w:t>6014</w:t>
      </w:r>
    </w:p>
    <w:p w14:paraId="0DEF01D1" w14:textId="338EE120" w:rsidR="00E90E49" w:rsidRPr="00CE0424" w:rsidRDefault="002E58DF" w:rsidP="00311702">
      <w:pPr>
        <w:pStyle w:val="3GPPHeader"/>
      </w:pPr>
      <w:r>
        <w:t>Incheon</w:t>
      </w:r>
      <w:r w:rsidR="0041202E">
        <w:t>,</w:t>
      </w:r>
      <w:r>
        <w:t xml:space="preserve"> South Korea,</w:t>
      </w:r>
      <w:r w:rsidR="0041202E">
        <w:t xml:space="preserve"> </w:t>
      </w:r>
      <w:r>
        <w:t>22</w:t>
      </w:r>
      <w:r w:rsidRPr="002E58DF">
        <w:rPr>
          <w:vertAlign w:val="superscript"/>
        </w:rPr>
        <w:t>nd</w:t>
      </w:r>
      <w:r w:rsidR="00F220D6">
        <w:t xml:space="preserve"> </w:t>
      </w:r>
      <w:r w:rsidR="005324D2">
        <w:t xml:space="preserve">– </w:t>
      </w:r>
      <w:r w:rsidR="00376B19">
        <w:t>2</w:t>
      </w:r>
      <w:r w:rsidR="00A16544">
        <w:t>6</w:t>
      </w:r>
      <w:r w:rsidR="00A16544">
        <w:rPr>
          <w:vertAlign w:val="superscript"/>
        </w:rPr>
        <w:t>th</w:t>
      </w:r>
      <w:r w:rsidR="00F220D6">
        <w:t xml:space="preserve"> </w:t>
      </w:r>
      <w:r>
        <w:t>May</w:t>
      </w:r>
      <w:r w:rsidR="005324D2">
        <w:t xml:space="preserve"> </w:t>
      </w:r>
      <w:r w:rsidR="007D4180">
        <w:t>202</w:t>
      </w:r>
      <w:r w:rsidR="00F220D6">
        <w:t>3</w:t>
      </w:r>
    </w:p>
    <w:p w14:paraId="252563D4" w14:textId="77777777" w:rsidR="00E90E49" w:rsidRPr="00CE0424" w:rsidRDefault="00E90E49" w:rsidP="00357380">
      <w:pPr>
        <w:pStyle w:val="3GPPHeader"/>
      </w:pPr>
    </w:p>
    <w:p w14:paraId="267378A2" w14:textId="703BC16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Pr>
          <w:sz w:val="22"/>
          <w:szCs w:val="22"/>
        </w:rPr>
        <w:t>7.</w:t>
      </w:r>
      <w:r w:rsidR="00115653">
        <w:rPr>
          <w:sz w:val="22"/>
          <w:szCs w:val="22"/>
        </w:rPr>
        <w:t>4.1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023FA4D" w:rsidR="00E90E49" w:rsidRPr="00CE0424" w:rsidRDefault="003D3C45" w:rsidP="00311702">
      <w:pPr>
        <w:pStyle w:val="3GPPHeader"/>
        <w:rPr>
          <w:sz w:val="22"/>
          <w:szCs w:val="22"/>
        </w:rPr>
      </w:pPr>
      <w:r>
        <w:rPr>
          <w:sz w:val="22"/>
          <w:szCs w:val="22"/>
        </w:rPr>
        <w:t>Title:</w:t>
      </w:r>
      <w:r w:rsidR="00E90E49" w:rsidRPr="00CE0424">
        <w:rPr>
          <w:sz w:val="22"/>
          <w:szCs w:val="22"/>
        </w:rPr>
        <w:tab/>
      </w:r>
      <w:r w:rsidR="002E58DF">
        <w:rPr>
          <w:sz w:val="22"/>
          <w:szCs w:val="22"/>
        </w:rPr>
        <w:t>RRC open issues list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61C5519F" w14:textId="5983F7FF" w:rsidR="00713CB7" w:rsidRDefault="00230D18" w:rsidP="002E58DF">
      <w:pPr>
        <w:pStyle w:val="Heading1"/>
      </w:pPr>
      <w:r>
        <w:t>1</w:t>
      </w:r>
      <w:r>
        <w:tab/>
      </w:r>
      <w:r w:rsidR="00E90E49" w:rsidRPr="00CE0424">
        <w:t>Introduction</w:t>
      </w:r>
    </w:p>
    <w:p w14:paraId="67F9A131" w14:textId="2EB238A0" w:rsidR="002E2F65" w:rsidRDefault="002E58DF" w:rsidP="00CE0424">
      <w:pPr>
        <w:pStyle w:val="BodyText"/>
      </w:pPr>
      <w:r>
        <w:t xml:space="preserve">This contribution is to provide a list of remaining open issues to be addressed </w:t>
      </w:r>
      <w:proofErr w:type="gramStart"/>
      <w:r>
        <w:t>in order to</w:t>
      </w:r>
      <w:proofErr w:type="gramEnd"/>
      <w:r>
        <w:t xml:space="preserve"> complete the RRC CR for LTM</w:t>
      </w:r>
      <w:r w:rsidR="00A95C62">
        <w:t>.</w:t>
      </w:r>
    </w:p>
    <w:p w14:paraId="59E13DC4" w14:textId="794EE4D5" w:rsidR="004000E8" w:rsidRPr="00CE0424" w:rsidRDefault="00230D18" w:rsidP="00CE0424">
      <w:pPr>
        <w:pStyle w:val="Heading1"/>
      </w:pPr>
      <w:bookmarkStart w:id="2" w:name="_Ref178064866"/>
      <w:r>
        <w:t>2</w:t>
      </w:r>
      <w:r>
        <w:tab/>
      </w:r>
      <w:bookmarkEnd w:id="2"/>
      <w:r w:rsidR="000A1989">
        <w:t>Open issue list (divided by TS sections)</w:t>
      </w:r>
    </w:p>
    <w:p w14:paraId="0FE1ED1F" w14:textId="559FD87A" w:rsidR="0028312B" w:rsidRDefault="00E96A66" w:rsidP="00E96A66">
      <w:pPr>
        <w:pStyle w:val="Heading2"/>
      </w:pPr>
      <w:r w:rsidRPr="00E96A66">
        <w:t>5.3.5.2</w:t>
      </w:r>
      <w:r w:rsidRPr="00E96A66">
        <w:tab/>
        <w:t>Initiation</w:t>
      </w:r>
      <w:r w:rsidR="00BA3A01">
        <w:t xml:space="preserve"> (RRC reconfiguration)</w:t>
      </w:r>
    </w:p>
    <w:p w14:paraId="5DF2F7CE" w14:textId="77777777" w:rsidR="00BA2770" w:rsidRPr="00EB79BF" w:rsidRDefault="00BA2770" w:rsidP="00BA2770">
      <w:pPr>
        <w:pStyle w:val="EditorsNote"/>
        <w:rPr>
          <w:i/>
          <w:iCs/>
        </w:rPr>
      </w:pPr>
      <w:r w:rsidRPr="00EB79BF">
        <w:rPr>
          <w:i/>
          <w:iCs/>
        </w:rPr>
        <w:t xml:space="preserve">Editor’s Note: FFS on whether </w:t>
      </w:r>
      <w:proofErr w:type="spellStart"/>
      <w:r w:rsidRPr="00EB79BF">
        <w:rPr>
          <w:i/>
          <w:iCs/>
        </w:rPr>
        <w:t>ltm-CandidateConfig</w:t>
      </w:r>
      <w:proofErr w:type="spellEnd"/>
      <w:r w:rsidRPr="00EB79BF">
        <w:rPr>
          <w:i/>
          <w:iCs/>
        </w:rPr>
        <w:t xml:space="preserve"> applies also for the case of MBS or IAB.</w:t>
      </w:r>
    </w:p>
    <w:p w14:paraId="707A0104" w14:textId="09DDF391" w:rsidR="009639F3" w:rsidRDefault="00354ACC" w:rsidP="00354ACC">
      <w:pPr>
        <w:pStyle w:val="Heading2"/>
      </w:pPr>
      <w:r w:rsidRPr="00354ACC">
        <w:t>5.3.5.5.8</w:t>
      </w:r>
      <w:r w:rsidRPr="00354ACC">
        <w:tab/>
      </w:r>
      <w:proofErr w:type="spellStart"/>
      <w:r w:rsidRPr="00354ACC">
        <w:t>SCell</w:t>
      </w:r>
      <w:proofErr w:type="spellEnd"/>
      <w:r w:rsidRPr="00354ACC">
        <w:t xml:space="preserve"> Release</w:t>
      </w:r>
    </w:p>
    <w:p w14:paraId="28226197" w14:textId="77777777" w:rsidR="009B79A4" w:rsidRPr="00ED07F4" w:rsidRDefault="009B79A4" w:rsidP="009B79A4">
      <w:pPr>
        <w:pStyle w:val="EditorsNote"/>
        <w:rPr>
          <w:i/>
          <w:iCs/>
        </w:rPr>
      </w:pPr>
      <w:r w:rsidRPr="00ED07F4">
        <w:rPr>
          <w:i/>
          <w:iCs/>
        </w:rPr>
        <w:t xml:space="preserve">Editor’s Note: FFS on whether the release of an </w:t>
      </w:r>
      <w:proofErr w:type="spellStart"/>
      <w:r w:rsidRPr="00ED07F4">
        <w:rPr>
          <w:i/>
          <w:iCs/>
        </w:rPr>
        <w:t>SCell</w:t>
      </w:r>
      <w:proofErr w:type="spellEnd"/>
      <w:r w:rsidRPr="00ED07F4">
        <w:rPr>
          <w:i/>
          <w:iCs/>
        </w:rPr>
        <w:t xml:space="preserve"> by an LTM candidate cell configuration is a valid case.</w:t>
      </w:r>
    </w:p>
    <w:p w14:paraId="7A517952" w14:textId="5EAB9ECB" w:rsidR="00354ACC" w:rsidRDefault="00472F82" w:rsidP="00472F82">
      <w:pPr>
        <w:pStyle w:val="Heading2"/>
      </w:pPr>
      <w:r w:rsidRPr="00472F82">
        <w:t>5.3.</w:t>
      </w:r>
      <w:proofErr w:type="gramStart"/>
      <w:r w:rsidRPr="00472F82">
        <w:t>5.x.</w:t>
      </w:r>
      <w:proofErr w:type="gramEnd"/>
      <w:r w:rsidRPr="00472F82">
        <w:t>3</w:t>
      </w:r>
      <w:r w:rsidRPr="00472F82">
        <w:tab/>
        <w:t>LTM candidate cell addition/modification</w:t>
      </w:r>
    </w:p>
    <w:p w14:paraId="4170AFA0" w14:textId="77777777" w:rsidR="009E4FD2" w:rsidRDefault="009E4FD2" w:rsidP="009E4FD2">
      <w:pPr>
        <w:pStyle w:val="EditorsNote"/>
        <w:rPr>
          <w:i/>
          <w:iCs/>
        </w:rPr>
      </w:pPr>
      <w:r w:rsidRPr="00CE7E51">
        <w:rPr>
          <w:i/>
          <w:iCs/>
        </w:rPr>
        <w:t>Editor’s Note: FFS on whether the UE performs the compliance check of the reference and LTM candidate cell configuration upon their reception of upon the execution of the LTM cell switch.</w:t>
      </w:r>
    </w:p>
    <w:p w14:paraId="1B0E5F06" w14:textId="77777777" w:rsidR="009E4FD2" w:rsidRDefault="009E4FD2" w:rsidP="009E4FD2">
      <w:pPr>
        <w:pStyle w:val="EditorsNote"/>
        <w:rPr>
          <w:i/>
          <w:iCs/>
        </w:rPr>
      </w:pPr>
      <w:r w:rsidRPr="00CE7E51">
        <w:rPr>
          <w:i/>
          <w:iCs/>
        </w:rPr>
        <w:t xml:space="preserve">Editor’s Note: FFS </w:t>
      </w:r>
      <w:r>
        <w:rPr>
          <w:i/>
          <w:iCs/>
        </w:rPr>
        <w:t>on how and whether to indicate that no RACH is needed for an LTM candidate cell.</w:t>
      </w:r>
    </w:p>
    <w:p w14:paraId="1160311D" w14:textId="77777777" w:rsidR="009E4FD2" w:rsidRDefault="009E4FD2" w:rsidP="009E4FD2">
      <w:pPr>
        <w:pStyle w:val="EditorsNote"/>
        <w:rPr>
          <w:i/>
          <w:iCs/>
        </w:rPr>
      </w:pPr>
      <w:r w:rsidRPr="00CE7E51">
        <w:rPr>
          <w:i/>
          <w:iCs/>
        </w:rPr>
        <w:t xml:space="preserve">Editor’s Note: FFS </w:t>
      </w:r>
      <w:r>
        <w:rPr>
          <w:i/>
          <w:iCs/>
        </w:rPr>
        <w:t>on how UE should establish the TA for a LTM candidate cell.</w:t>
      </w:r>
    </w:p>
    <w:p w14:paraId="693AAF8C" w14:textId="77777777" w:rsidR="00C63554" w:rsidRPr="00033A8F" w:rsidRDefault="00C63554" w:rsidP="00C63554">
      <w:pPr>
        <w:pStyle w:val="Heading2"/>
        <w:rPr>
          <w:rFonts w:eastAsia="MS Mincho"/>
        </w:rPr>
      </w:pPr>
      <w:r w:rsidRPr="00F43A82">
        <w:rPr>
          <w:rFonts w:eastAsia="MS Mincho"/>
        </w:rPr>
        <w:t>5.3.</w:t>
      </w:r>
      <w:proofErr w:type="gramStart"/>
      <w:r w:rsidRPr="00F43A82">
        <w:rPr>
          <w:rFonts w:eastAsia="MS Mincho"/>
        </w:rPr>
        <w:t>5.</w:t>
      </w:r>
      <w:r>
        <w:rPr>
          <w:rFonts w:eastAsia="MS Mincho"/>
        </w:rPr>
        <w:t>x</w:t>
      </w:r>
      <w:r w:rsidRPr="00F43A82">
        <w:rPr>
          <w:rFonts w:eastAsia="MS Mincho"/>
        </w:rPr>
        <w:t>.</w:t>
      </w:r>
      <w:proofErr w:type="gramEnd"/>
      <w:r>
        <w:rPr>
          <w:rFonts w:eastAsia="MS Mincho"/>
        </w:rPr>
        <w:t>4</w:t>
      </w:r>
      <w:r w:rsidRPr="00F43A82">
        <w:rPr>
          <w:rFonts w:eastAsia="MS Mincho"/>
        </w:rPr>
        <w:tab/>
      </w:r>
      <w:r>
        <w:rPr>
          <w:rFonts w:eastAsia="MS Mincho"/>
        </w:rPr>
        <w:t>Generation of UE LTM configuration</w:t>
      </w:r>
    </w:p>
    <w:p w14:paraId="6BD8989A" w14:textId="77777777" w:rsidR="001012CF" w:rsidRDefault="001012CF" w:rsidP="001012CF">
      <w:pPr>
        <w:pStyle w:val="EditorsNote"/>
        <w:rPr>
          <w:i/>
          <w:iCs/>
        </w:rPr>
      </w:pPr>
      <w:r w:rsidRPr="00B8687E">
        <w:rPr>
          <w:i/>
          <w:iCs/>
        </w:rPr>
        <w:t xml:space="preserve">Editor’s Note: FFS on the need of </w:t>
      </w:r>
      <w:proofErr w:type="spellStart"/>
      <w:r w:rsidRPr="005E4C73">
        <w:rPr>
          <w:i/>
          <w:iCs/>
        </w:rPr>
        <w:t>ltm-ConfigComplete</w:t>
      </w:r>
      <w:proofErr w:type="spellEnd"/>
      <w:r w:rsidRPr="00B8687E">
        <w:rPr>
          <w:i/>
          <w:iCs/>
        </w:rPr>
        <w:t xml:space="preserve"> to indicate to the UE that the LTM candidate cell configuration in </w:t>
      </w:r>
      <w:proofErr w:type="spellStart"/>
      <w:r w:rsidRPr="00B8687E">
        <w:rPr>
          <w:i/>
          <w:iCs/>
        </w:rPr>
        <w:t>ltm</w:t>
      </w:r>
      <w:proofErr w:type="spellEnd"/>
      <w:r w:rsidRPr="00B8687E">
        <w:rPr>
          <w:i/>
          <w:iCs/>
        </w:rPr>
        <w:t xml:space="preserve">-Candidate is a </w:t>
      </w:r>
      <w:r>
        <w:rPr>
          <w:i/>
          <w:iCs/>
        </w:rPr>
        <w:t>complete</w:t>
      </w:r>
      <w:r w:rsidRPr="00B8687E">
        <w:rPr>
          <w:i/>
          <w:iCs/>
        </w:rPr>
        <w:t xml:space="preserve"> configuration.</w:t>
      </w:r>
    </w:p>
    <w:p w14:paraId="6F632E7A" w14:textId="77777777" w:rsidR="001012CF" w:rsidRPr="00B8687E" w:rsidRDefault="001012CF" w:rsidP="001012CF">
      <w:pPr>
        <w:pStyle w:val="EditorsNote"/>
        <w:rPr>
          <w:i/>
          <w:iCs/>
        </w:rPr>
      </w:pPr>
      <w:r w:rsidRPr="00B8687E">
        <w:rPr>
          <w:i/>
          <w:iCs/>
        </w:rPr>
        <w:t xml:space="preserve">Editor’s Note: FFS on </w:t>
      </w:r>
      <w:r>
        <w:rPr>
          <w:i/>
          <w:iCs/>
        </w:rPr>
        <w:t>whether we need to rely on the full configuration procedure or a new procedure for LTM is created when the UE generates a complete LTM candidate cell configuration</w:t>
      </w:r>
      <w:r w:rsidRPr="00B8687E">
        <w:rPr>
          <w:i/>
          <w:iCs/>
        </w:rPr>
        <w:t>.</w:t>
      </w:r>
    </w:p>
    <w:p w14:paraId="44E251DC" w14:textId="77777777" w:rsidR="00E20F3A" w:rsidRPr="00033A8F" w:rsidRDefault="00E20F3A" w:rsidP="00E20F3A">
      <w:pPr>
        <w:pStyle w:val="Heading2"/>
        <w:rPr>
          <w:rFonts w:eastAsia="MS Mincho"/>
        </w:rPr>
      </w:pPr>
      <w:r w:rsidRPr="00F43A82">
        <w:rPr>
          <w:rFonts w:eastAsia="MS Mincho"/>
        </w:rPr>
        <w:t>5.3.</w:t>
      </w:r>
      <w:proofErr w:type="gramStart"/>
      <w:r w:rsidRPr="00F43A82">
        <w:rPr>
          <w:rFonts w:eastAsia="MS Mincho"/>
        </w:rPr>
        <w:t>5.</w:t>
      </w:r>
      <w:r>
        <w:rPr>
          <w:rFonts w:eastAsia="MS Mincho"/>
        </w:rPr>
        <w:t>x</w:t>
      </w:r>
      <w:r w:rsidRPr="00F43A82">
        <w:rPr>
          <w:rFonts w:eastAsia="MS Mincho"/>
        </w:rPr>
        <w:t>.</w:t>
      </w:r>
      <w:proofErr w:type="gramEnd"/>
      <w:r>
        <w:rPr>
          <w:rFonts w:eastAsia="MS Mincho"/>
        </w:rPr>
        <w:t>5</w:t>
      </w:r>
      <w:r w:rsidRPr="00F43A82">
        <w:rPr>
          <w:rFonts w:eastAsia="MS Mincho"/>
        </w:rPr>
        <w:tab/>
      </w:r>
      <w:r>
        <w:rPr>
          <w:rFonts w:eastAsia="MS Mincho"/>
        </w:rPr>
        <w:t>LTM cell switch execution</w:t>
      </w:r>
    </w:p>
    <w:p w14:paraId="7A905BB6" w14:textId="77777777" w:rsidR="00D9112F" w:rsidRPr="001A1344" w:rsidRDefault="00D9112F" w:rsidP="00D9112F">
      <w:pPr>
        <w:pStyle w:val="EditorsNote"/>
        <w:rPr>
          <w:i/>
          <w:iCs/>
        </w:rPr>
      </w:pPr>
      <w:r w:rsidRPr="001A1344">
        <w:rPr>
          <w:i/>
          <w:iCs/>
        </w:rPr>
        <w:t>Editor’s Note: FFS on whether it needs to be clarified that lower layers indicate an LTM candidate cell configuration ID, among other info.</w:t>
      </w:r>
    </w:p>
    <w:p w14:paraId="71A8BC2D" w14:textId="77777777" w:rsidR="00E42EB7" w:rsidRPr="002A3351" w:rsidRDefault="00E42EB7" w:rsidP="00E42EB7">
      <w:pPr>
        <w:pStyle w:val="EditorsNote"/>
        <w:rPr>
          <w:i/>
          <w:iCs/>
        </w:rPr>
      </w:pPr>
      <w:r w:rsidRPr="001A259D">
        <w:rPr>
          <w:i/>
          <w:iCs/>
        </w:rPr>
        <w:lastRenderedPageBreak/>
        <w:t xml:space="preserve">Editor’s Note: FFS on whether the radio bearer needs to be kept when execution the LTM cell </w:t>
      </w:r>
      <w:proofErr w:type="spellStart"/>
      <w:r w:rsidRPr="001A259D">
        <w:rPr>
          <w:i/>
          <w:iCs/>
        </w:rPr>
        <w:t>switch.</w:t>
      </w:r>
      <w:r w:rsidRPr="002A3351">
        <w:rPr>
          <w:i/>
          <w:iCs/>
        </w:rPr>
        <w:t>Editor’s</w:t>
      </w:r>
      <w:proofErr w:type="spellEnd"/>
      <w:r w:rsidRPr="002A3351">
        <w:rPr>
          <w:i/>
          <w:iCs/>
        </w:rPr>
        <w:t xml:space="preserve"> Note: FFS on whether some other configuration</w:t>
      </w:r>
      <w:r>
        <w:rPr>
          <w:i/>
          <w:iCs/>
        </w:rPr>
        <w:t>s</w:t>
      </w:r>
      <w:r w:rsidRPr="002A3351">
        <w:rPr>
          <w:i/>
          <w:iCs/>
        </w:rPr>
        <w:t xml:space="preserve"> should be released or kept.</w:t>
      </w:r>
    </w:p>
    <w:p w14:paraId="7147EF46" w14:textId="77777777" w:rsidR="00E42EB7" w:rsidRPr="00CB0E1F" w:rsidRDefault="00E42EB7" w:rsidP="00E42EB7">
      <w:pPr>
        <w:pStyle w:val="EditorsNote"/>
        <w:rPr>
          <w:i/>
          <w:iCs/>
        </w:rPr>
      </w:pPr>
      <w:r w:rsidRPr="00CB0E1F">
        <w:rPr>
          <w:i/>
          <w:iCs/>
        </w:rPr>
        <w:t xml:space="preserve">Editor’s Note: FFS on whether </w:t>
      </w:r>
      <w:proofErr w:type="spellStart"/>
      <w:r w:rsidRPr="00CB0E1F">
        <w:rPr>
          <w:i/>
          <w:iCs/>
        </w:rPr>
        <w:t>ServingCellConfigCommon</w:t>
      </w:r>
      <w:proofErr w:type="spellEnd"/>
      <w:r w:rsidRPr="00CB0E1F">
        <w:rPr>
          <w:i/>
          <w:iCs/>
        </w:rPr>
        <w:t xml:space="preserve"> is always provided in a LTM candidate cell configuration or whether can be optional.</w:t>
      </w:r>
    </w:p>
    <w:p w14:paraId="6FB3440B" w14:textId="77777777" w:rsidR="00E42EB7" w:rsidRPr="005F44CC" w:rsidRDefault="00E42EB7" w:rsidP="00E42EB7">
      <w:pPr>
        <w:pStyle w:val="EditorsNote"/>
        <w:rPr>
          <w:i/>
          <w:iCs/>
        </w:rPr>
      </w:pPr>
      <w:r w:rsidRPr="00A23ACA">
        <w:rPr>
          <w:i/>
          <w:iCs/>
        </w:rPr>
        <w:t xml:space="preserve">Editor’s Note: FFS on </w:t>
      </w:r>
      <w:r>
        <w:rPr>
          <w:i/>
          <w:iCs/>
        </w:rPr>
        <w:t>what are actions the UE shall perform when executing a RACH-less LTM cell switch</w:t>
      </w:r>
      <w:r w:rsidRPr="00A23ACA">
        <w:rPr>
          <w:i/>
          <w:iCs/>
        </w:rPr>
        <w:t>.</w:t>
      </w:r>
    </w:p>
    <w:p w14:paraId="4B463E53" w14:textId="77777777" w:rsidR="00E42EB7" w:rsidRDefault="00E42EB7" w:rsidP="00E42EB7">
      <w:pPr>
        <w:pStyle w:val="EditorsNote"/>
        <w:rPr>
          <w:i/>
          <w:iCs/>
        </w:rPr>
      </w:pPr>
      <w:r w:rsidRPr="007211FC">
        <w:rPr>
          <w:i/>
          <w:iCs/>
        </w:rPr>
        <w:t>Editor’s Note: The handling of the MAC and RLC entity is still FFS as it depends on how the L2 reset is indicated by the network.</w:t>
      </w:r>
    </w:p>
    <w:p w14:paraId="0AFB6202" w14:textId="522353FF" w:rsidR="00061990" w:rsidRDefault="00061990" w:rsidP="00061990">
      <w:pPr>
        <w:pStyle w:val="EditorsNote"/>
        <w:rPr>
          <w:i/>
          <w:iCs/>
        </w:rPr>
      </w:pPr>
      <w:r w:rsidRPr="00A23ACA">
        <w:rPr>
          <w:i/>
          <w:iCs/>
        </w:rPr>
        <w:t>Editor’s Note: FFS on</w:t>
      </w:r>
      <w:r>
        <w:rPr>
          <w:i/>
          <w:iCs/>
        </w:rPr>
        <w:t xml:space="preserve"> whether to use a new timer or re-use timer T304</w:t>
      </w:r>
      <w:r w:rsidRPr="00A23ACA">
        <w:rPr>
          <w:i/>
          <w:iCs/>
        </w:rPr>
        <w:t>.</w:t>
      </w:r>
    </w:p>
    <w:p w14:paraId="60D1D862" w14:textId="77777777" w:rsidR="00E42EB7" w:rsidRPr="00E42EB7" w:rsidRDefault="00E42EB7" w:rsidP="00E42EB7">
      <w:pPr>
        <w:pStyle w:val="EditorsNote"/>
        <w:rPr>
          <w:i/>
          <w:iCs/>
        </w:rPr>
      </w:pPr>
      <w:r w:rsidRPr="00E42EB7">
        <w:rPr>
          <w:i/>
          <w:iCs/>
        </w:rPr>
        <w:t>Editor’s Note: FFS on how to capture UE actions when the L2 reset is needed.</w:t>
      </w:r>
    </w:p>
    <w:p w14:paraId="6D670675" w14:textId="77777777" w:rsidR="00E42EB7" w:rsidRPr="00A23ACA" w:rsidRDefault="00E42EB7" w:rsidP="00E42EB7">
      <w:pPr>
        <w:pStyle w:val="EditorsNote"/>
        <w:rPr>
          <w:i/>
          <w:iCs/>
        </w:rPr>
      </w:pPr>
      <w:r w:rsidRPr="00A23ACA">
        <w:rPr>
          <w:i/>
          <w:iCs/>
        </w:rPr>
        <w:t>Editor’s Note: FFS on whether it is allowed to trigger an LTM cell switch (at the MCG or SCG) while timer T316 is running.</w:t>
      </w:r>
    </w:p>
    <w:p w14:paraId="246FB50F" w14:textId="77777777" w:rsidR="00E42EB7" w:rsidRDefault="00E42EB7" w:rsidP="00E42EB7">
      <w:pPr>
        <w:pStyle w:val="EditorsNote"/>
        <w:rPr>
          <w:i/>
          <w:iCs/>
        </w:rPr>
      </w:pPr>
      <w:r>
        <w:rPr>
          <w:i/>
          <w:iCs/>
        </w:rPr>
        <w:t>Editor’s Note: FFS on whether the “apply” of the LTM configuration should explicitly refer to section 5.3.5.3.</w:t>
      </w:r>
    </w:p>
    <w:p w14:paraId="6C81D258" w14:textId="77777777" w:rsidR="00E42EB7" w:rsidRDefault="00E42EB7" w:rsidP="00E42EB7">
      <w:pPr>
        <w:pStyle w:val="EditorsNote"/>
        <w:rPr>
          <w:i/>
          <w:iCs/>
        </w:rPr>
      </w:pPr>
      <w:r w:rsidRPr="004326F9">
        <w:rPr>
          <w:i/>
          <w:iCs/>
        </w:rPr>
        <w:t>Editor’s Note: FFS on whether to reuse the reconfiguration with sync procedure and IE.</w:t>
      </w:r>
    </w:p>
    <w:p w14:paraId="4B6F6843" w14:textId="77777777" w:rsidR="00E42EB7" w:rsidRPr="001B1341" w:rsidRDefault="00E42EB7" w:rsidP="00E42EB7">
      <w:pPr>
        <w:pStyle w:val="EditorsNote"/>
        <w:rPr>
          <w:i/>
          <w:iCs/>
        </w:rPr>
      </w:pPr>
      <w:r w:rsidRPr="00CE7E51">
        <w:rPr>
          <w:i/>
          <w:iCs/>
        </w:rPr>
        <w:t xml:space="preserve">Editor’s Note: FFS </w:t>
      </w:r>
      <w:r>
        <w:rPr>
          <w:i/>
          <w:iCs/>
        </w:rPr>
        <w:t xml:space="preserve">on whether the sending of the </w:t>
      </w:r>
      <w:proofErr w:type="spellStart"/>
      <w:r>
        <w:rPr>
          <w:i/>
          <w:iCs/>
        </w:rPr>
        <w:t>RRCReconfigurationComplete</w:t>
      </w:r>
      <w:proofErr w:type="spellEnd"/>
      <w:r>
        <w:rPr>
          <w:i/>
          <w:iCs/>
        </w:rPr>
        <w:t xml:space="preserve"> message should be triggered in this section or in section 5.3.5.3 (i.e., Reception of an </w:t>
      </w:r>
      <w:proofErr w:type="spellStart"/>
      <w:r>
        <w:rPr>
          <w:i/>
          <w:iCs/>
        </w:rPr>
        <w:t>RRCReconfiguration</w:t>
      </w:r>
      <w:proofErr w:type="spellEnd"/>
      <w:r>
        <w:rPr>
          <w:i/>
          <w:iCs/>
        </w:rPr>
        <w:t xml:space="preserve"> by the UE).</w:t>
      </w:r>
    </w:p>
    <w:p w14:paraId="0BFFBA92" w14:textId="77777777" w:rsidR="00E42EB7" w:rsidRDefault="00E42EB7" w:rsidP="00E42EB7">
      <w:pPr>
        <w:pStyle w:val="EditorsNote"/>
        <w:rPr>
          <w:i/>
          <w:iCs/>
        </w:rPr>
      </w:pPr>
      <w:r w:rsidRPr="00B8687E">
        <w:rPr>
          <w:i/>
          <w:iCs/>
        </w:rPr>
        <w:t xml:space="preserve">Editor’s Note: FFS on </w:t>
      </w:r>
      <w:r>
        <w:rPr>
          <w:i/>
          <w:iCs/>
        </w:rPr>
        <w:t>whether further UE actions need to be specified for e.g., subsequent LTM cell switch or interaction with lower layers.</w:t>
      </w:r>
    </w:p>
    <w:p w14:paraId="6CA5198D" w14:textId="17E19DBE" w:rsidR="00E42EB7" w:rsidRDefault="00E42EB7" w:rsidP="00E42EB7">
      <w:pPr>
        <w:pStyle w:val="EditorsNote"/>
        <w:rPr>
          <w:i/>
          <w:iCs/>
        </w:rPr>
      </w:pPr>
      <w:r w:rsidRPr="00B8687E">
        <w:rPr>
          <w:i/>
          <w:iCs/>
        </w:rPr>
        <w:t xml:space="preserve">Editor’s Note: FFS on </w:t>
      </w:r>
      <w:r>
        <w:rPr>
          <w:i/>
          <w:iCs/>
        </w:rPr>
        <w:t xml:space="preserve">the UE actions (for L2 reset) based on </w:t>
      </w:r>
      <w:proofErr w:type="spellStart"/>
      <w:r w:rsidRPr="007F748B">
        <w:rPr>
          <w:i/>
          <w:iCs/>
        </w:rPr>
        <w:t>ltm-Candidate</w:t>
      </w:r>
      <w:r w:rsidR="00061990">
        <w:rPr>
          <w:i/>
          <w:iCs/>
          <w:lang w:val="fi-FI"/>
        </w:rPr>
        <w:t>No</w:t>
      </w:r>
      <w:proofErr w:type="spellEnd"/>
      <w:r>
        <w:rPr>
          <w:i/>
          <w:iCs/>
        </w:rPr>
        <w:t>Reset</w:t>
      </w:r>
      <w:r w:rsidRPr="007F748B">
        <w:rPr>
          <w:i/>
          <w:iCs/>
        </w:rPr>
        <w:t>L2</w:t>
      </w:r>
      <w:r>
        <w:rPr>
          <w:i/>
          <w:iCs/>
        </w:rPr>
        <w:t>-List.</w:t>
      </w:r>
    </w:p>
    <w:p w14:paraId="14D21E00" w14:textId="77777777" w:rsidR="00E42EB7" w:rsidRDefault="00E42EB7" w:rsidP="00E42EB7">
      <w:pPr>
        <w:pStyle w:val="EditorsNote"/>
        <w:rPr>
          <w:i/>
          <w:iCs/>
        </w:rPr>
      </w:pPr>
      <w:r w:rsidRPr="00CE7E51">
        <w:rPr>
          <w:i/>
          <w:iCs/>
        </w:rPr>
        <w:t xml:space="preserve">Editor’s Note: FFS </w:t>
      </w:r>
      <w:r>
        <w:rPr>
          <w:i/>
          <w:iCs/>
        </w:rPr>
        <w:t>on how and whether to indicate that no RACH is needed for an LTM candidate cell.</w:t>
      </w:r>
    </w:p>
    <w:p w14:paraId="5BD5AF81" w14:textId="77777777" w:rsidR="00E42EB7" w:rsidRDefault="00E42EB7" w:rsidP="00E42EB7">
      <w:pPr>
        <w:pStyle w:val="EditorsNote"/>
        <w:rPr>
          <w:i/>
          <w:iCs/>
        </w:rPr>
      </w:pPr>
      <w:r w:rsidRPr="00CE7E51">
        <w:rPr>
          <w:i/>
          <w:iCs/>
        </w:rPr>
        <w:t xml:space="preserve">Editor’s Note: FFS </w:t>
      </w:r>
      <w:r>
        <w:rPr>
          <w:i/>
          <w:iCs/>
        </w:rPr>
        <w:t>on how to handle the TA (and when the UE has no TA) in the source cell (in case no RACH is performed) upon an LTM cell switch and whether this should be specified in RRC or MAC.</w:t>
      </w:r>
    </w:p>
    <w:p w14:paraId="2FBAC8F9" w14:textId="77777777" w:rsidR="00E42EB7" w:rsidRDefault="00E42EB7" w:rsidP="00E42EB7">
      <w:pPr>
        <w:pStyle w:val="EditorsNote"/>
        <w:rPr>
          <w:i/>
          <w:iCs/>
        </w:rPr>
      </w:pPr>
      <w:r w:rsidRPr="00CE7E51">
        <w:rPr>
          <w:i/>
          <w:iCs/>
        </w:rPr>
        <w:t xml:space="preserve">Editor’s Note: FFS </w:t>
      </w:r>
      <w:r>
        <w:rPr>
          <w:i/>
          <w:iCs/>
        </w:rPr>
        <w:t>on the supervision timer for the LTM cell switch.</w:t>
      </w:r>
    </w:p>
    <w:p w14:paraId="2BBCBB85" w14:textId="77777777" w:rsidR="00E42EB7" w:rsidRPr="00CB10A3" w:rsidRDefault="00E42EB7" w:rsidP="00E42EB7">
      <w:pPr>
        <w:pStyle w:val="EditorsNote"/>
        <w:rPr>
          <w:i/>
          <w:iCs/>
        </w:rPr>
        <w:sectPr w:rsidR="00E42EB7" w:rsidRPr="00CB10A3" w:rsidSect="00F607A6">
          <w:headerReference w:type="even" r:id="rId11"/>
          <w:headerReference w:type="default" r:id="rId12"/>
          <w:footnotePr>
            <w:numRestart w:val="eachSect"/>
          </w:footnotePr>
          <w:pgSz w:w="11907" w:h="16840"/>
          <w:pgMar w:top="1133" w:right="1133" w:bottom="1416" w:left="1133" w:header="850" w:footer="340" w:gutter="0"/>
          <w:cols w:space="720"/>
          <w:formProt w:val="0"/>
          <w:docGrid w:linePitch="272"/>
        </w:sectPr>
      </w:pPr>
      <w:r w:rsidRPr="00CE7E51">
        <w:rPr>
          <w:i/>
          <w:iCs/>
        </w:rPr>
        <w:t xml:space="preserve">Editor’s Note: FFS </w:t>
      </w:r>
      <w:r>
        <w:rPr>
          <w:i/>
          <w:iCs/>
        </w:rPr>
        <w:t>on how to provide the UL grant to the UE in case no RACH is performed during the LTM cell switch.</w:t>
      </w:r>
    </w:p>
    <w:p w14:paraId="3BBD31A7" w14:textId="77777777" w:rsidR="00540604" w:rsidRDefault="00540604" w:rsidP="00540604">
      <w:pPr>
        <w:pStyle w:val="Heading2"/>
      </w:pPr>
      <w:r w:rsidRPr="00F43A82">
        <w:lastRenderedPageBreak/>
        <w:t>6.3.2</w:t>
      </w:r>
      <w:r w:rsidRPr="00F43A82">
        <w:tab/>
        <w:t>Radio resource control information elements</w:t>
      </w:r>
    </w:p>
    <w:p w14:paraId="3FA17D19" w14:textId="77777777" w:rsidR="00596B1B" w:rsidRPr="00596B1B" w:rsidRDefault="00596B1B" w:rsidP="00596B1B">
      <w:pPr>
        <w:pStyle w:val="EditorsNote"/>
        <w:rPr>
          <w:i/>
          <w:iCs/>
        </w:rPr>
      </w:pPr>
      <w:r w:rsidRPr="00596B1B">
        <w:rPr>
          <w:i/>
          <w:iCs/>
        </w:rPr>
        <w:t>Editors’s Note: FFS how to indicate to the UE that RACH should be skipped when doing an LTM cell switch.</w:t>
      </w:r>
    </w:p>
    <w:p w14:paraId="314907EB" w14:textId="77777777" w:rsidR="00596B1B" w:rsidRPr="00596B1B" w:rsidRDefault="00596B1B" w:rsidP="00596B1B">
      <w:pPr>
        <w:pStyle w:val="EditorsNote"/>
        <w:rPr>
          <w:i/>
          <w:iCs/>
        </w:rPr>
      </w:pPr>
      <w:r w:rsidRPr="00596B1B">
        <w:rPr>
          <w:i/>
          <w:iCs/>
        </w:rPr>
        <w:t>Editor’s Note: FFS on whether the LTM-CandidateNoResetL2-List field should include separate reset flags for MAC, RLC, and PDCP recovery.</w:t>
      </w:r>
    </w:p>
    <w:p w14:paraId="59C1820F" w14:textId="77777777" w:rsidR="00596B1B" w:rsidRPr="00596B1B" w:rsidRDefault="00596B1B" w:rsidP="00596B1B">
      <w:pPr>
        <w:pStyle w:val="EditorsNote"/>
        <w:rPr>
          <w:i/>
          <w:iCs/>
        </w:rPr>
      </w:pPr>
      <w:r w:rsidRPr="00596B1B">
        <w:rPr>
          <w:i/>
          <w:iCs/>
        </w:rPr>
        <w:t>Editor’s Note: FFS on what the configuration of ltm-EarlyUlSync actually is (e.g., RACH-Dedicated, CFRA, or something else). Wait for more RAN1 progresses.</w:t>
      </w:r>
    </w:p>
    <w:p w14:paraId="349ECEE0" w14:textId="1E7DEB8E" w:rsidR="009425B0" w:rsidRPr="009425B0" w:rsidRDefault="009425B0" w:rsidP="009425B0">
      <w:pPr>
        <w:pStyle w:val="EditorsNote"/>
        <w:rPr>
          <w:i/>
          <w:iCs/>
        </w:rPr>
      </w:pPr>
      <w:r w:rsidRPr="009425B0">
        <w:rPr>
          <w:i/>
          <w:iCs/>
        </w:rPr>
        <w:t xml:space="preserve">Editor’s Note: This is a placeholder </w:t>
      </w:r>
      <w:r w:rsidR="00F86D80" w:rsidRPr="00F86D80">
        <w:rPr>
          <w:i/>
          <w:iCs/>
        </w:rPr>
        <w:t xml:space="preserve">the advance TCI state pool configuration for LTM </w:t>
      </w:r>
      <w:r w:rsidRPr="009425B0">
        <w:rPr>
          <w:i/>
          <w:iCs/>
        </w:rPr>
        <w:t>and what this IE should exactly include is FFS</w:t>
      </w:r>
    </w:p>
    <w:p w14:paraId="53DCC45E" w14:textId="71D14E95" w:rsidR="00472F82" w:rsidRDefault="00F65F2D" w:rsidP="00623379">
      <w:pPr>
        <w:pStyle w:val="EditorsNote"/>
        <w:rPr>
          <w:i/>
          <w:iCs/>
        </w:rPr>
      </w:pPr>
      <w:r w:rsidRPr="00F65F2D">
        <w:rPr>
          <w:i/>
          <w:iCs/>
        </w:rPr>
        <w:t>Editor’s Note: This is a placeholder</w:t>
      </w:r>
      <w:r w:rsidR="00BF5456" w:rsidRPr="00BF5456">
        <w:t xml:space="preserve"> </w:t>
      </w:r>
      <w:r w:rsidR="00BF5456" w:rsidRPr="00BF5456">
        <w:rPr>
          <w:i/>
          <w:iCs/>
        </w:rPr>
        <w:t>for the CSI report configuration for LTM</w:t>
      </w:r>
      <w:r w:rsidRPr="00F65F2D">
        <w:rPr>
          <w:i/>
          <w:iCs/>
        </w:rPr>
        <w:t xml:space="preserve"> and what this IE should exactly include is FFS</w:t>
      </w:r>
    </w:p>
    <w:p w14:paraId="52198EC3" w14:textId="24377CCD" w:rsidR="00BF5456" w:rsidRPr="00623379" w:rsidRDefault="00BF5456" w:rsidP="00BF5456">
      <w:pPr>
        <w:pStyle w:val="EditorsNote"/>
        <w:rPr>
          <w:i/>
          <w:iCs/>
        </w:rPr>
      </w:pPr>
      <w:r w:rsidRPr="00F65F2D">
        <w:rPr>
          <w:i/>
          <w:iCs/>
        </w:rPr>
        <w:t>Editor’s Note: This is a placeholder</w:t>
      </w:r>
      <w:r w:rsidRPr="00BF5456">
        <w:t xml:space="preserve"> </w:t>
      </w:r>
      <w:r w:rsidRPr="00BF5456">
        <w:rPr>
          <w:i/>
          <w:iCs/>
        </w:rPr>
        <w:t xml:space="preserve">for the CSI </w:t>
      </w:r>
      <w:proofErr w:type="spellStart"/>
      <w:r>
        <w:rPr>
          <w:i/>
          <w:iCs/>
          <w:lang w:val="fi-FI"/>
        </w:rPr>
        <w:t>resource</w:t>
      </w:r>
      <w:proofErr w:type="spellEnd"/>
      <w:r w:rsidRPr="00BF5456">
        <w:rPr>
          <w:i/>
          <w:iCs/>
        </w:rPr>
        <w:t xml:space="preserve"> configuration for LTM</w:t>
      </w:r>
      <w:r w:rsidRPr="00F65F2D">
        <w:rPr>
          <w:i/>
          <w:iCs/>
        </w:rPr>
        <w:t xml:space="preserve"> and what this IE should exactly include is FFS</w:t>
      </w:r>
    </w:p>
    <w:p w14:paraId="57130716" w14:textId="21D491B5" w:rsidR="00BB0DE6" w:rsidRDefault="001D48BA" w:rsidP="00623379">
      <w:pPr>
        <w:pStyle w:val="Heading1"/>
      </w:pPr>
      <w:r>
        <w:t>3</w:t>
      </w:r>
      <w:r>
        <w:tab/>
      </w:r>
      <w:r w:rsidR="00C01F33" w:rsidRPr="00CE0424">
        <w:t>Conclusion</w:t>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7E5FE4" w14:textId="451516F0" w:rsidR="00CE1474" w:rsidRPr="00623379" w:rsidRDefault="006E1C82" w:rsidP="00623379">
      <w:pPr>
        <w:pStyle w:val="Proposal"/>
        <w:rPr>
          <w:rFonts w:eastAsiaTheme="minorEastAsia"/>
        </w:rPr>
      </w:pPr>
      <w:r w:rsidRPr="00623379">
        <w:fldChar w:fldCharType="begin"/>
      </w:r>
      <w:r w:rsidRPr="00623379">
        <w:instrText xml:space="preserve"> TOC \n \h \z \t "Proposal" \c </w:instrText>
      </w:r>
      <w:r w:rsidRPr="00623379">
        <w:fldChar w:fldCharType="separate"/>
      </w:r>
      <w:r w:rsidR="00623379" w:rsidRPr="00623379">
        <w:t>RAN2 to resolve the following Editor's node in order to complete the RRC CR for LTM</w:t>
      </w:r>
    </w:p>
    <w:p w14:paraId="48B27773" w14:textId="2B317F6D" w:rsidR="008E065E" w:rsidRPr="00CE0424" w:rsidRDefault="006E1C82" w:rsidP="00623379">
      <w:pPr>
        <w:pStyle w:val="Proposal"/>
        <w:numPr>
          <w:ilvl w:val="0"/>
          <w:numId w:val="0"/>
        </w:numPr>
      </w:pPr>
      <w:r w:rsidRPr="00623379">
        <w:fldChar w:fldCharType="end"/>
      </w:r>
    </w:p>
    <w:p w14:paraId="7BD5CFC3" w14:textId="7E33FF46" w:rsidR="00F507D1" w:rsidRPr="00CE0424" w:rsidRDefault="001D48BA" w:rsidP="00CE0424">
      <w:pPr>
        <w:pStyle w:val="Heading1"/>
      </w:pPr>
      <w:bookmarkStart w:id="3" w:name="_In-sequence_SDU_delivery"/>
      <w:bookmarkEnd w:id="3"/>
      <w:r>
        <w:t>4</w:t>
      </w:r>
      <w:r>
        <w:tab/>
      </w:r>
      <w:r w:rsidR="00F507D1" w:rsidRPr="00CE0424">
        <w:t>References</w:t>
      </w:r>
    </w:p>
    <w:p w14:paraId="1FACEB8D" w14:textId="62CFB6DA" w:rsidR="00B9153F" w:rsidRDefault="008C77DA" w:rsidP="00623379">
      <w:pPr>
        <w:pStyle w:val="Reference"/>
      </w:pPr>
      <w:r w:rsidRPr="001215EF">
        <w:t>R2-2</w:t>
      </w:r>
      <w:r w:rsidR="00623379">
        <w:t>30</w:t>
      </w:r>
      <w:r w:rsidR="00115653">
        <w:t>6015</w:t>
      </w:r>
      <w:r>
        <w:t xml:space="preserve">, </w:t>
      </w:r>
      <w:r w:rsidR="00623379">
        <w:t>RRC running CR</w:t>
      </w:r>
      <w:r w:rsidRPr="0051348E">
        <w:t xml:space="preserve"> for LTM</w:t>
      </w:r>
      <w:r>
        <w:t>,</w:t>
      </w:r>
      <w:r w:rsidRPr="0051348E">
        <w:t xml:space="preserve"> </w:t>
      </w:r>
      <w:r>
        <w:t xml:space="preserve">Ericsson, </w:t>
      </w:r>
      <w:r w:rsidRPr="004551F6">
        <w:t>3GPP TSG-RAN WG2#12</w:t>
      </w:r>
      <w:r w:rsidR="00623379">
        <w:t>2</w:t>
      </w:r>
      <w:r>
        <w:t xml:space="preserve">, </w:t>
      </w:r>
      <w:r w:rsidR="00623379">
        <w:t>Incheon</w:t>
      </w:r>
      <w:r w:rsidRPr="00501535">
        <w:t xml:space="preserve">, </w:t>
      </w:r>
      <w:r w:rsidR="00623379">
        <w:t>South Korea</w:t>
      </w:r>
      <w:r w:rsidRPr="00501535">
        <w:t xml:space="preserve">, </w:t>
      </w:r>
      <w:r w:rsidR="00623379">
        <w:t>22</w:t>
      </w:r>
      <w:r w:rsidRPr="00501535">
        <w:t xml:space="preserve"> – </w:t>
      </w:r>
      <w:r w:rsidR="00623379">
        <w:t>26</w:t>
      </w:r>
      <w:r w:rsidRPr="00501535">
        <w:t xml:space="preserve"> </w:t>
      </w:r>
      <w:r w:rsidR="00623379">
        <w:t>May</w:t>
      </w:r>
      <w:r w:rsidRPr="00501535">
        <w:t xml:space="preserve"> 202</w:t>
      </w:r>
      <w:r w:rsidR="00623379">
        <w:t>3.</w:t>
      </w:r>
    </w:p>
    <w:sectPr w:rsidR="00B9153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1421" w14:textId="77777777" w:rsidR="003458A3" w:rsidRDefault="003458A3">
      <w:r>
        <w:separator/>
      </w:r>
    </w:p>
  </w:endnote>
  <w:endnote w:type="continuationSeparator" w:id="0">
    <w:p w14:paraId="105E4F2E" w14:textId="77777777" w:rsidR="003458A3" w:rsidRDefault="003458A3">
      <w:r>
        <w:continuationSeparator/>
      </w:r>
    </w:p>
  </w:endnote>
  <w:endnote w:type="continuationNotice" w:id="1">
    <w:p w14:paraId="44F0644F" w14:textId="77777777" w:rsidR="003458A3" w:rsidRDefault="00345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34FD" w14:textId="77777777" w:rsidR="003458A3" w:rsidRDefault="003458A3">
      <w:r>
        <w:separator/>
      </w:r>
    </w:p>
  </w:footnote>
  <w:footnote w:type="continuationSeparator" w:id="0">
    <w:p w14:paraId="0120933D" w14:textId="77777777" w:rsidR="003458A3" w:rsidRDefault="003458A3">
      <w:r>
        <w:continuationSeparator/>
      </w:r>
    </w:p>
  </w:footnote>
  <w:footnote w:type="continuationNotice" w:id="1">
    <w:p w14:paraId="4BD3C7FE" w14:textId="77777777" w:rsidR="003458A3" w:rsidRDefault="00345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A69A" w14:textId="77777777" w:rsidR="00E42EB7" w:rsidRDefault="00E42EB7"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7972" w14:textId="77777777" w:rsidR="00E42EB7" w:rsidRPr="00AC4535" w:rsidRDefault="00E42EB7"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6"/>
  </w:num>
  <w:num w:numId="2" w16cid:durableId="2099254774">
    <w:abstractNumId w:val="5"/>
  </w:num>
  <w:num w:numId="3" w16cid:durableId="24252604">
    <w:abstractNumId w:val="0"/>
  </w:num>
  <w:num w:numId="4" w16cid:durableId="451290491">
    <w:abstractNumId w:val="7"/>
  </w:num>
  <w:num w:numId="5" w16cid:durableId="516503681">
    <w:abstractNumId w:val="8"/>
  </w:num>
  <w:num w:numId="6" w16cid:durableId="135147408">
    <w:abstractNumId w:val="9"/>
  </w:num>
  <w:num w:numId="7" w16cid:durableId="488986884">
    <w:abstractNumId w:val="2"/>
  </w:num>
  <w:num w:numId="8" w16cid:durableId="2048292528">
    <w:abstractNumId w:val="3"/>
  </w:num>
  <w:num w:numId="9" w16cid:durableId="1978290720">
    <w:abstractNumId w:val="1"/>
  </w:num>
  <w:num w:numId="10" w16cid:durableId="2099983234">
    <w:abstractNumId w:val="12"/>
  </w:num>
  <w:num w:numId="11" w16cid:durableId="1025642745">
    <w:abstractNumId w:val="4"/>
  </w:num>
  <w:num w:numId="12" w16cid:durableId="1670979534">
    <w:abstractNumId w:val="10"/>
  </w:num>
  <w:num w:numId="13" w16cid:durableId="81503030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7B8F"/>
    <w:rsid w:val="0003065B"/>
    <w:rsid w:val="000309ED"/>
    <w:rsid w:val="00030CC9"/>
    <w:rsid w:val="000316E9"/>
    <w:rsid w:val="00031DDE"/>
    <w:rsid w:val="000321ED"/>
    <w:rsid w:val="00032266"/>
    <w:rsid w:val="000325B8"/>
    <w:rsid w:val="00032863"/>
    <w:rsid w:val="00032870"/>
    <w:rsid w:val="00033FF3"/>
    <w:rsid w:val="000340C0"/>
    <w:rsid w:val="000343B5"/>
    <w:rsid w:val="00034905"/>
    <w:rsid w:val="00034C15"/>
    <w:rsid w:val="00036934"/>
    <w:rsid w:val="00036BA1"/>
    <w:rsid w:val="00036BE3"/>
    <w:rsid w:val="00036E64"/>
    <w:rsid w:val="000379F6"/>
    <w:rsid w:val="00037AA3"/>
    <w:rsid w:val="0004027F"/>
    <w:rsid w:val="00041281"/>
    <w:rsid w:val="000417A8"/>
    <w:rsid w:val="000419BB"/>
    <w:rsid w:val="00041A35"/>
    <w:rsid w:val="000422E2"/>
    <w:rsid w:val="0004235F"/>
    <w:rsid w:val="0004271E"/>
    <w:rsid w:val="00042AA0"/>
    <w:rsid w:val="00042DEF"/>
    <w:rsid w:val="00042F22"/>
    <w:rsid w:val="000437C1"/>
    <w:rsid w:val="00043833"/>
    <w:rsid w:val="000444EF"/>
    <w:rsid w:val="000449C4"/>
    <w:rsid w:val="00044AC5"/>
    <w:rsid w:val="00046480"/>
    <w:rsid w:val="0004703A"/>
    <w:rsid w:val="00047854"/>
    <w:rsid w:val="00047CD2"/>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16E7"/>
    <w:rsid w:val="00061990"/>
    <w:rsid w:val="00064498"/>
    <w:rsid w:val="0006456B"/>
    <w:rsid w:val="0006487E"/>
    <w:rsid w:val="0006537C"/>
    <w:rsid w:val="00065E1A"/>
    <w:rsid w:val="00065E6F"/>
    <w:rsid w:val="00066483"/>
    <w:rsid w:val="00066A90"/>
    <w:rsid w:val="00066EE5"/>
    <w:rsid w:val="00067362"/>
    <w:rsid w:val="00067459"/>
    <w:rsid w:val="00067FAF"/>
    <w:rsid w:val="0007186B"/>
    <w:rsid w:val="00071A6E"/>
    <w:rsid w:val="0007203E"/>
    <w:rsid w:val="00072350"/>
    <w:rsid w:val="00073841"/>
    <w:rsid w:val="00073EE3"/>
    <w:rsid w:val="00075AE6"/>
    <w:rsid w:val="00075F1A"/>
    <w:rsid w:val="00077E5F"/>
    <w:rsid w:val="000800CB"/>
    <w:rsid w:val="0008036A"/>
    <w:rsid w:val="0008085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964F7"/>
    <w:rsid w:val="00096C61"/>
    <w:rsid w:val="000A0401"/>
    <w:rsid w:val="000A0675"/>
    <w:rsid w:val="000A0DA9"/>
    <w:rsid w:val="000A150F"/>
    <w:rsid w:val="000A1989"/>
    <w:rsid w:val="000A1B7B"/>
    <w:rsid w:val="000A2785"/>
    <w:rsid w:val="000A3136"/>
    <w:rsid w:val="000A34C9"/>
    <w:rsid w:val="000A50B6"/>
    <w:rsid w:val="000A56F2"/>
    <w:rsid w:val="000A57B0"/>
    <w:rsid w:val="000A5AE2"/>
    <w:rsid w:val="000A6C4A"/>
    <w:rsid w:val="000A7474"/>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841"/>
    <w:rsid w:val="000D0D07"/>
    <w:rsid w:val="000D1621"/>
    <w:rsid w:val="000D2EC1"/>
    <w:rsid w:val="000D3F8E"/>
    <w:rsid w:val="000D4022"/>
    <w:rsid w:val="000D4062"/>
    <w:rsid w:val="000D4797"/>
    <w:rsid w:val="000D4E78"/>
    <w:rsid w:val="000D56B0"/>
    <w:rsid w:val="000D59C3"/>
    <w:rsid w:val="000D5C61"/>
    <w:rsid w:val="000D6A1B"/>
    <w:rsid w:val="000D6DD7"/>
    <w:rsid w:val="000D75CB"/>
    <w:rsid w:val="000D764D"/>
    <w:rsid w:val="000D76DC"/>
    <w:rsid w:val="000E0527"/>
    <w:rsid w:val="000E0689"/>
    <w:rsid w:val="000E087E"/>
    <w:rsid w:val="000E0A88"/>
    <w:rsid w:val="000E0D92"/>
    <w:rsid w:val="000E0EFD"/>
    <w:rsid w:val="000E1E92"/>
    <w:rsid w:val="000E305F"/>
    <w:rsid w:val="000E463A"/>
    <w:rsid w:val="000E4CC9"/>
    <w:rsid w:val="000E792B"/>
    <w:rsid w:val="000E7F9B"/>
    <w:rsid w:val="000F00BE"/>
    <w:rsid w:val="000F0270"/>
    <w:rsid w:val="000F03AB"/>
    <w:rsid w:val="000F06D6"/>
    <w:rsid w:val="000F0EB1"/>
    <w:rsid w:val="000F10A5"/>
    <w:rsid w:val="000F1106"/>
    <w:rsid w:val="000F1780"/>
    <w:rsid w:val="000F1815"/>
    <w:rsid w:val="000F2670"/>
    <w:rsid w:val="000F2736"/>
    <w:rsid w:val="000F30FB"/>
    <w:rsid w:val="000F338C"/>
    <w:rsid w:val="000F3BE9"/>
    <w:rsid w:val="000F3F6C"/>
    <w:rsid w:val="000F4B71"/>
    <w:rsid w:val="000F4E49"/>
    <w:rsid w:val="000F6909"/>
    <w:rsid w:val="000F6BD0"/>
    <w:rsid w:val="000F6DF3"/>
    <w:rsid w:val="000F7234"/>
    <w:rsid w:val="000F76C1"/>
    <w:rsid w:val="000F7750"/>
    <w:rsid w:val="000F7E5B"/>
    <w:rsid w:val="001000CD"/>
    <w:rsid w:val="001005FF"/>
    <w:rsid w:val="00100AF0"/>
    <w:rsid w:val="001012CF"/>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E26"/>
    <w:rsid w:val="00114F51"/>
    <w:rsid w:val="001153EA"/>
    <w:rsid w:val="00115477"/>
    <w:rsid w:val="00115643"/>
    <w:rsid w:val="0011565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1E95"/>
    <w:rsid w:val="001320B2"/>
    <w:rsid w:val="00132E53"/>
    <w:rsid w:val="00132FD0"/>
    <w:rsid w:val="00134395"/>
    <w:rsid w:val="001344C0"/>
    <w:rsid w:val="00134568"/>
    <w:rsid w:val="001346FA"/>
    <w:rsid w:val="00134D33"/>
    <w:rsid w:val="001351B3"/>
    <w:rsid w:val="00135252"/>
    <w:rsid w:val="001353FC"/>
    <w:rsid w:val="0013554D"/>
    <w:rsid w:val="001360F5"/>
    <w:rsid w:val="00136960"/>
    <w:rsid w:val="00137155"/>
    <w:rsid w:val="00137962"/>
    <w:rsid w:val="00137AB5"/>
    <w:rsid w:val="00137C2C"/>
    <w:rsid w:val="00137F0B"/>
    <w:rsid w:val="00137FA3"/>
    <w:rsid w:val="00140509"/>
    <w:rsid w:val="0014059C"/>
    <w:rsid w:val="0014064B"/>
    <w:rsid w:val="00140DF9"/>
    <w:rsid w:val="001413CE"/>
    <w:rsid w:val="00142C6C"/>
    <w:rsid w:val="00142EEB"/>
    <w:rsid w:val="00142EEF"/>
    <w:rsid w:val="00143307"/>
    <w:rsid w:val="00143483"/>
    <w:rsid w:val="00143533"/>
    <w:rsid w:val="00143B81"/>
    <w:rsid w:val="00143F89"/>
    <w:rsid w:val="0014415E"/>
    <w:rsid w:val="00144269"/>
    <w:rsid w:val="00144D69"/>
    <w:rsid w:val="0014561C"/>
    <w:rsid w:val="001462EE"/>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59C1"/>
    <w:rsid w:val="00166844"/>
    <w:rsid w:val="001669D0"/>
    <w:rsid w:val="00166B93"/>
    <w:rsid w:val="001674C7"/>
    <w:rsid w:val="00170350"/>
    <w:rsid w:val="001703DB"/>
    <w:rsid w:val="001707D1"/>
    <w:rsid w:val="00172A3B"/>
    <w:rsid w:val="0017381F"/>
    <w:rsid w:val="00173A8E"/>
    <w:rsid w:val="00174397"/>
    <w:rsid w:val="00174C0A"/>
    <w:rsid w:val="00174C80"/>
    <w:rsid w:val="0017502C"/>
    <w:rsid w:val="001760E3"/>
    <w:rsid w:val="00177197"/>
    <w:rsid w:val="00177261"/>
    <w:rsid w:val="00177634"/>
    <w:rsid w:val="00177E3A"/>
    <w:rsid w:val="001800A7"/>
    <w:rsid w:val="0018103A"/>
    <w:rsid w:val="001810DD"/>
    <w:rsid w:val="0018143F"/>
    <w:rsid w:val="0018175A"/>
    <w:rsid w:val="00181C1C"/>
    <w:rsid w:val="00181FF8"/>
    <w:rsid w:val="00182782"/>
    <w:rsid w:val="0018296B"/>
    <w:rsid w:val="00182A96"/>
    <w:rsid w:val="00182BB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D73"/>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698"/>
    <w:rsid w:val="001B6B4B"/>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286F"/>
    <w:rsid w:val="001D2CF2"/>
    <w:rsid w:val="001D42F6"/>
    <w:rsid w:val="001D48BA"/>
    <w:rsid w:val="001D51BA"/>
    <w:rsid w:val="001D5233"/>
    <w:rsid w:val="001D53E7"/>
    <w:rsid w:val="001D6342"/>
    <w:rsid w:val="001D69AA"/>
    <w:rsid w:val="001D6D53"/>
    <w:rsid w:val="001D75D7"/>
    <w:rsid w:val="001E08E1"/>
    <w:rsid w:val="001E0D85"/>
    <w:rsid w:val="001E1ECE"/>
    <w:rsid w:val="001E27C8"/>
    <w:rsid w:val="001E37A1"/>
    <w:rsid w:val="001E48CC"/>
    <w:rsid w:val="001E4E14"/>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C4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D68"/>
    <w:rsid w:val="00211153"/>
    <w:rsid w:val="00211A2C"/>
    <w:rsid w:val="00213DA0"/>
    <w:rsid w:val="0021434F"/>
    <w:rsid w:val="00214800"/>
    <w:rsid w:val="00214890"/>
    <w:rsid w:val="00214DA8"/>
    <w:rsid w:val="00214E75"/>
    <w:rsid w:val="00215423"/>
    <w:rsid w:val="002157A9"/>
    <w:rsid w:val="002158FA"/>
    <w:rsid w:val="00215935"/>
    <w:rsid w:val="00215BD2"/>
    <w:rsid w:val="00215F12"/>
    <w:rsid w:val="00220600"/>
    <w:rsid w:val="00221A8E"/>
    <w:rsid w:val="002220C7"/>
    <w:rsid w:val="002224DB"/>
    <w:rsid w:val="00222E0E"/>
    <w:rsid w:val="00222E2A"/>
    <w:rsid w:val="00223FCB"/>
    <w:rsid w:val="00224457"/>
    <w:rsid w:val="00224FD4"/>
    <w:rsid w:val="002252C3"/>
    <w:rsid w:val="00225449"/>
    <w:rsid w:val="00225789"/>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37932"/>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B20"/>
    <w:rsid w:val="00253E26"/>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F91"/>
    <w:rsid w:val="002805F5"/>
    <w:rsid w:val="00280751"/>
    <w:rsid w:val="002813F5"/>
    <w:rsid w:val="00281E7D"/>
    <w:rsid w:val="0028280A"/>
    <w:rsid w:val="0028312B"/>
    <w:rsid w:val="00283539"/>
    <w:rsid w:val="0028398D"/>
    <w:rsid w:val="002844EB"/>
    <w:rsid w:val="00284ECD"/>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46B"/>
    <w:rsid w:val="002A4BA8"/>
    <w:rsid w:val="002A4DCE"/>
    <w:rsid w:val="002A5EDA"/>
    <w:rsid w:val="002A6971"/>
    <w:rsid w:val="002A6F40"/>
    <w:rsid w:val="002A76AD"/>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386"/>
    <w:rsid w:val="002C249F"/>
    <w:rsid w:val="002C26BA"/>
    <w:rsid w:val="002C2FF9"/>
    <w:rsid w:val="002C34C4"/>
    <w:rsid w:val="002C35E3"/>
    <w:rsid w:val="002C3840"/>
    <w:rsid w:val="002C3F30"/>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B2"/>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58DF"/>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175BC"/>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58A3"/>
    <w:rsid w:val="003465CD"/>
    <w:rsid w:val="00346A52"/>
    <w:rsid w:val="00346DB5"/>
    <w:rsid w:val="0034764A"/>
    <w:rsid w:val="003477B1"/>
    <w:rsid w:val="003503E8"/>
    <w:rsid w:val="0035131B"/>
    <w:rsid w:val="00351893"/>
    <w:rsid w:val="00351D7E"/>
    <w:rsid w:val="003520D1"/>
    <w:rsid w:val="00354ACC"/>
    <w:rsid w:val="00354F1E"/>
    <w:rsid w:val="00356875"/>
    <w:rsid w:val="003572A2"/>
    <w:rsid w:val="00357380"/>
    <w:rsid w:val="00357F53"/>
    <w:rsid w:val="00357FC0"/>
    <w:rsid w:val="003602D9"/>
    <w:rsid w:val="003604CE"/>
    <w:rsid w:val="00360AD8"/>
    <w:rsid w:val="00360B85"/>
    <w:rsid w:val="0036116A"/>
    <w:rsid w:val="003613EA"/>
    <w:rsid w:val="00361B1C"/>
    <w:rsid w:val="00362421"/>
    <w:rsid w:val="00362761"/>
    <w:rsid w:val="003641D7"/>
    <w:rsid w:val="0036445D"/>
    <w:rsid w:val="00364B2C"/>
    <w:rsid w:val="00364C28"/>
    <w:rsid w:val="00365640"/>
    <w:rsid w:val="00365A1A"/>
    <w:rsid w:val="00365A98"/>
    <w:rsid w:val="003665CB"/>
    <w:rsid w:val="003667CF"/>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6B19"/>
    <w:rsid w:val="00377CE1"/>
    <w:rsid w:val="00380033"/>
    <w:rsid w:val="003807EE"/>
    <w:rsid w:val="00380B2F"/>
    <w:rsid w:val="00381624"/>
    <w:rsid w:val="00381E14"/>
    <w:rsid w:val="00382872"/>
    <w:rsid w:val="00382CFB"/>
    <w:rsid w:val="0038386B"/>
    <w:rsid w:val="00383C15"/>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F"/>
    <w:rsid w:val="00396463"/>
    <w:rsid w:val="00396464"/>
    <w:rsid w:val="00396809"/>
    <w:rsid w:val="00397B46"/>
    <w:rsid w:val="003A120C"/>
    <w:rsid w:val="003A1394"/>
    <w:rsid w:val="003A13FB"/>
    <w:rsid w:val="003A15F3"/>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28A"/>
    <w:rsid w:val="003B0306"/>
    <w:rsid w:val="003B034E"/>
    <w:rsid w:val="003B0549"/>
    <w:rsid w:val="003B0CCC"/>
    <w:rsid w:val="003B159C"/>
    <w:rsid w:val="003B185B"/>
    <w:rsid w:val="003B1963"/>
    <w:rsid w:val="003B1B94"/>
    <w:rsid w:val="003B216C"/>
    <w:rsid w:val="003B2688"/>
    <w:rsid w:val="003B3056"/>
    <w:rsid w:val="003B366C"/>
    <w:rsid w:val="003B369F"/>
    <w:rsid w:val="003B36A3"/>
    <w:rsid w:val="003B4799"/>
    <w:rsid w:val="003B53F7"/>
    <w:rsid w:val="003B5E4D"/>
    <w:rsid w:val="003B6411"/>
    <w:rsid w:val="003B64BB"/>
    <w:rsid w:val="003B7EE7"/>
    <w:rsid w:val="003B7FE5"/>
    <w:rsid w:val="003C026B"/>
    <w:rsid w:val="003C1197"/>
    <w:rsid w:val="003C11C8"/>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28D"/>
    <w:rsid w:val="003D2478"/>
    <w:rsid w:val="003D278D"/>
    <w:rsid w:val="003D2B7C"/>
    <w:rsid w:val="003D2D8B"/>
    <w:rsid w:val="003D301E"/>
    <w:rsid w:val="003D3C45"/>
    <w:rsid w:val="003D466F"/>
    <w:rsid w:val="003D484E"/>
    <w:rsid w:val="003D50B3"/>
    <w:rsid w:val="003D5B1F"/>
    <w:rsid w:val="003D5B6E"/>
    <w:rsid w:val="003D5E8A"/>
    <w:rsid w:val="003D602D"/>
    <w:rsid w:val="003D632A"/>
    <w:rsid w:val="003D6BC9"/>
    <w:rsid w:val="003D7005"/>
    <w:rsid w:val="003D7350"/>
    <w:rsid w:val="003D7650"/>
    <w:rsid w:val="003E052B"/>
    <w:rsid w:val="003E054F"/>
    <w:rsid w:val="003E07CA"/>
    <w:rsid w:val="003E082C"/>
    <w:rsid w:val="003E15FA"/>
    <w:rsid w:val="003E2107"/>
    <w:rsid w:val="003E2750"/>
    <w:rsid w:val="003E3083"/>
    <w:rsid w:val="003E361F"/>
    <w:rsid w:val="003E4124"/>
    <w:rsid w:val="003E4FF2"/>
    <w:rsid w:val="003E55B2"/>
    <w:rsid w:val="003E55E4"/>
    <w:rsid w:val="003E57E9"/>
    <w:rsid w:val="003E5894"/>
    <w:rsid w:val="003E5F61"/>
    <w:rsid w:val="003E65F9"/>
    <w:rsid w:val="003E6774"/>
    <w:rsid w:val="003E74E3"/>
    <w:rsid w:val="003E77FE"/>
    <w:rsid w:val="003E7CE2"/>
    <w:rsid w:val="003E7CE9"/>
    <w:rsid w:val="003F05C7"/>
    <w:rsid w:val="003F1940"/>
    <w:rsid w:val="003F2CD4"/>
    <w:rsid w:val="003F33F4"/>
    <w:rsid w:val="003F355B"/>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E7"/>
    <w:rsid w:val="0040512B"/>
    <w:rsid w:val="00405CA5"/>
    <w:rsid w:val="0040605B"/>
    <w:rsid w:val="004066F5"/>
    <w:rsid w:val="0040688B"/>
    <w:rsid w:val="004071AB"/>
    <w:rsid w:val="004077D7"/>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56BF"/>
    <w:rsid w:val="00416036"/>
    <w:rsid w:val="00416B02"/>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6077"/>
    <w:rsid w:val="004261D9"/>
    <w:rsid w:val="00426374"/>
    <w:rsid w:val="00426A58"/>
    <w:rsid w:val="00426AB1"/>
    <w:rsid w:val="00427248"/>
    <w:rsid w:val="004306AC"/>
    <w:rsid w:val="00430945"/>
    <w:rsid w:val="00430B1E"/>
    <w:rsid w:val="0043260C"/>
    <w:rsid w:val="0043268C"/>
    <w:rsid w:val="00432734"/>
    <w:rsid w:val="00432C69"/>
    <w:rsid w:val="00433C21"/>
    <w:rsid w:val="00433DE1"/>
    <w:rsid w:val="0043420C"/>
    <w:rsid w:val="00434BDA"/>
    <w:rsid w:val="004355BA"/>
    <w:rsid w:val="004358FF"/>
    <w:rsid w:val="00435FFE"/>
    <w:rsid w:val="00436111"/>
    <w:rsid w:val="00437447"/>
    <w:rsid w:val="00437466"/>
    <w:rsid w:val="0043789B"/>
    <w:rsid w:val="00441A92"/>
    <w:rsid w:val="00442984"/>
    <w:rsid w:val="00442D33"/>
    <w:rsid w:val="004431DC"/>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CAC"/>
    <w:rsid w:val="0045318C"/>
    <w:rsid w:val="00453AE1"/>
    <w:rsid w:val="00454261"/>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2F82"/>
    <w:rsid w:val="00473100"/>
    <w:rsid w:val="004734D0"/>
    <w:rsid w:val="004740E6"/>
    <w:rsid w:val="00475254"/>
    <w:rsid w:val="0047556B"/>
    <w:rsid w:val="00475D2C"/>
    <w:rsid w:val="00477768"/>
    <w:rsid w:val="00477B76"/>
    <w:rsid w:val="00480105"/>
    <w:rsid w:val="00480630"/>
    <w:rsid w:val="004806E1"/>
    <w:rsid w:val="00480C12"/>
    <w:rsid w:val="004810D3"/>
    <w:rsid w:val="004816E3"/>
    <w:rsid w:val="00481802"/>
    <w:rsid w:val="004828E5"/>
    <w:rsid w:val="0048386B"/>
    <w:rsid w:val="0048400E"/>
    <w:rsid w:val="00485056"/>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4CF"/>
    <w:rsid w:val="0049402C"/>
    <w:rsid w:val="0049447B"/>
    <w:rsid w:val="00494493"/>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14EF"/>
    <w:rsid w:val="004C1B13"/>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EBD"/>
    <w:rsid w:val="004E2078"/>
    <w:rsid w:val="004E2680"/>
    <w:rsid w:val="004E28F9"/>
    <w:rsid w:val="004E29FB"/>
    <w:rsid w:val="004E2EB5"/>
    <w:rsid w:val="004E34D8"/>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D3B"/>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2DAB"/>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5"/>
    <w:rsid w:val="0052524E"/>
    <w:rsid w:val="005265BD"/>
    <w:rsid w:val="00526F3C"/>
    <w:rsid w:val="00530587"/>
    <w:rsid w:val="005307C3"/>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604"/>
    <w:rsid w:val="00540797"/>
    <w:rsid w:val="00540DC1"/>
    <w:rsid w:val="005414FF"/>
    <w:rsid w:val="00542068"/>
    <w:rsid w:val="00542A04"/>
    <w:rsid w:val="0054360E"/>
    <w:rsid w:val="0054469F"/>
    <w:rsid w:val="00544858"/>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205"/>
    <w:rsid w:val="0058011D"/>
    <w:rsid w:val="005808DE"/>
    <w:rsid w:val="00581406"/>
    <w:rsid w:val="0058166A"/>
    <w:rsid w:val="00581857"/>
    <w:rsid w:val="005818B6"/>
    <w:rsid w:val="00581FDC"/>
    <w:rsid w:val="00582500"/>
    <w:rsid w:val="00582653"/>
    <w:rsid w:val="00582809"/>
    <w:rsid w:val="00582814"/>
    <w:rsid w:val="00583799"/>
    <w:rsid w:val="00583CD0"/>
    <w:rsid w:val="00583F59"/>
    <w:rsid w:val="005843B6"/>
    <w:rsid w:val="005846B1"/>
    <w:rsid w:val="00585093"/>
    <w:rsid w:val="0058522A"/>
    <w:rsid w:val="005853CD"/>
    <w:rsid w:val="005854DF"/>
    <w:rsid w:val="005861F1"/>
    <w:rsid w:val="005868A1"/>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CF7"/>
    <w:rsid w:val="00595DCA"/>
    <w:rsid w:val="00596B1B"/>
    <w:rsid w:val="0059779B"/>
    <w:rsid w:val="00597AF3"/>
    <w:rsid w:val="005A0D9E"/>
    <w:rsid w:val="005A118C"/>
    <w:rsid w:val="005A1976"/>
    <w:rsid w:val="005A1F5D"/>
    <w:rsid w:val="005A209A"/>
    <w:rsid w:val="005A46AC"/>
    <w:rsid w:val="005A5223"/>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0E1"/>
    <w:rsid w:val="005C0235"/>
    <w:rsid w:val="005C0D02"/>
    <w:rsid w:val="005C1CC5"/>
    <w:rsid w:val="005C21FC"/>
    <w:rsid w:val="005C2908"/>
    <w:rsid w:val="005C3002"/>
    <w:rsid w:val="005C36FC"/>
    <w:rsid w:val="005C50AC"/>
    <w:rsid w:val="005C5851"/>
    <w:rsid w:val="005C67BF"/>
    <w:rsid w:val="005C6CD9"/>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63E4"/>
    <w:rsid w:val="005D644E"/>
    <w:rsid w:val="005D65FB"/>
    <w:rsid w:val="005D720E"/>
    <w:rsid w:val="005D79AA"/>
    <w:rsid w:val="005D7F40"/>
    <w:rsid w:val="005E06ED"/>
    <w:rsid w:val="005E1764"/>
    <w:rsid w:val="005E1765"/>
    <w:rsid w:val="005E2E38"/>
    <w:rsid w:val="005E3574"/>
    <w:rsid w:val="005E3605"/>
    <w:rsid w:val="005E385F"/>
    <w:rsid w:val="005E3CF2"/>
    <w:rsid w:val="005E3DB1"/>
    <w:rsid w:val="005E48B7"/>
    <w:rsid w:val="005E55ED"/>
    <w:rsid w:val="005E5B81"/>
    <w:rsid w:val="005E642D"/>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07B03"/>
    <w:rsid w:val="00610915"/>
    <w:rsid w:val="0061104F"/>
    <w:rsid w:val="00611B83"/>
    <w:rsid w:val="0061229F"/>
    <w:rsid w:val="00612B81"/>
    <w:rsid w:val="00613257"/>
    <w:rsid w:val="0061574D"/>
    <w:rsid w:val="00616127"/>
    <w:rsid w:val="006161E9"/>
    <w:rsid w:val="00617EF4"/>
    <w:rsid w:val="00620A71"/>
    <w:rsid w:val="00620D80"/>
    <w:rsid w:val="0062116A"/>
    <w:rsid w:val="00622AFD"/>
    <w:rsid w:val="00623379"/>
    <w:rsid w:val="006234A6"/>
    <w:rsid w:val="00623AC2"/>
    <w:rsid w:val="00624B61"/>
    <w:rsid w:val="0062583C"/>
    <w:rsid w:val="0062644A"/>
    <w:rsid w:val="00627957"/>
    <w:rsid w:val="00627B93"/>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41EB"/>
    <w:rsid w:val="00634D76"/>
    <w:rsid w:val="006357A7"/>
    <w:rsid w:val="00636398"/>
    <w:rsid w:val="006368D3"/>
    <w:rsid w:val="00637338"/>
    <w:rsid w:val="006377EC"/>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24E"/>
    <w:rsid w:val="00646DB5"/>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574"/>
    <w:rsid w:val="00660115"/>
    <w:rsid w:val="0066011D"/>
    <w:rsid w:val="006607C0"/>
    <w:rsid w:val="00660C50"/>
    <w:rsid w:val="00660EEA"/>
    <w:rsid w:val="006613A6"/>
    <w:rsid w:val="006627A2"/>
    <w:rsid w:val="00663017"/>
    <w:rsid w:val="0066307A"/>
    <w:rsid w:val="006634E6"/>
    <w:rsid w:val="006642B5"/>
    <w:rsid w:val="00664C68"/>
    <w:rsid w:val="006655EE"/>
    <w:rsid w:val="00665666"/>
    <w:rsid w:val="00666130"/>
    <w:rsid w:val="006666D9"/>
    <w:rsid w:val="00666A2A"/>
    <w:rsid w:val="00666EF3"/>
    <w:rsid w:val="006675A5"/>
    <w:rsid w:val="00667C4F"/>
    <w:rsid w:val="00667EE7"/>
    <w:rsid w:val="00670922"/>
    <w:rsid w:val="00670BE1"/>
    <w:rsid w:val="0067116E"/>
    <w:rsid w:val="0067218F"/>
    <w:rsid w:val="00672231"/>
    <w:rsid w:val="00672A3A"/>
    <w:rsid w:val="00672E5A"/>
    <w:rsid w:val="00673F3A"/>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1003"/>
    <w:rsid w:val="006813F2"/>
    <w:rsid w:val="0068161C"/>
    <w:rsid w:val="006817C9"/>
    <w:rsid w:val="00682D40"/>
    <w:rsid w:val="00683EC0"/>
    <w:rsid w:val="00683ECE"/>
    <w:rsid w:val="006840A4"/>
    <w:rsid w:val="006851D6"/>
    <w:rsid w:val="0068598A"/>
    <w:rsid w:val="00685D29"/>
    <w:rsid w:val="00685F78"/>
    <w:rsid w:val="00686ABB"/>
    <w:rsid w:val="00686F16"/>
    <w:rsid w:val="00686FEF"/>
    <w:rsid w:val="0068715B"/>
    <w:rsid w:val="0068792C"/>
    <w:rsid w:val="00690348"/>
    <w:rsid w:val="00690496"/>
    <w:rsid w:val="0069070B"/>
    <w:rsid w:val="00691AF6"/>
    <w:rsid w:val="006929E1"/>
    <w:rsid w:val="0069370C"/>
    <w:rsid w:val="00693945"/>
    <w:rsid w:val="00694173"/>
    <w:rsid w:val="006944D7"/>
    <w:rsid w:val="00694D1A"/>
    <w:rsid w:val="00695A53"/>
    <w:rsid w:val="00695FC2"/>
    <w:rsid w:val="0069604A"/>
    <w:rsid w:val="00696949"/>
    <w:rsid w:val="00697052"/>
    <w:rsid w:val="006979CC"/>
    <w:rsid w:val="00697D58"/>
    <w:rsid w:val="006A0268"/>
    <w:rsid w:val="006A069C"/>
    <w:rsid w:val="006A0810"/>
    <w:rsid w:val="006A1CD2"/>
    <w:rsid w:val="006A23EC"/>
    <w:rsid w:val="006A251C"/>
    <w:rsid w:val="006A3CBB"/>
    <w:rsid w:val="006A4290"/>
    <w:rsid w:val="006A46FB"/>
    <w:rsid w:val="006A5AE9"/>
    <w:rsid w:val="006A5BA9"/>
    <w:rsid w:val="006A5E28"/>
    <w:rsid w:val="006A608A"/>
    <w:rsid w:val="006A66A9"/>
    <w:rsid w:val="006A697B"/>
    <w:rsid w:val="006A6EB2"/>
    <w:rsid w:val="006A7811"/>
    <w:rsid w:val="006A7AFF"/>
    <w:rsid w:val="006A7DD1"/>
    <w:rsid w:val="006B0450"/>
    <w:rsid w:val="006B1816"/>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22C"/>
    <w:rsid w:val="006D043B"/>
    <w:rsid w:val="006D061E"/>
    <w:rsid w:val="006D1535"/>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F49"/>
    <w:rsid w:val="006E61BB"/>
    <w:rsid w:val="006E6334"/>
    <w:rsid w:val="006E673D"/>
    <w:rsid w:val="006E6B91"/>
    <w:rsid w:val="006E7A45"/>
    <w:rsid w:val="006E7C6D"/>
    <w:rsid w:val="006E7D3B"/>
    <w:rsid w:val="006F04B6"/>
    <w:rsid w:val="006F0D83"/>
    <w:rsid w:val="006F150C"/>
    <w:rsid w:val="006F1B70"/>
    <w:rsid w:val="006F1EE5"/>
    <w:rsid w:val="006F2B41"/>
    <w:rsid w:val="006F2B45"/>
    <w:rsid w:val="006F341D"/>
    <w:rsid w:val="006F36AC"/>
    <w:rsid w:val="006F38F3"/>
    <w:rsid w:val="006F3CDE"/>
    <w:rsid w:val="006F42A0"/>
    <w:rsid w:val="006F45ED"/>
    <w:rsid w:val="006F48BA"/>
    <w:rsid w:val="006F4DFC"/>
    <w:rsid w:val="006F58D4"/>
    <w:rsid w:val="006F6582"/>
    <w:rsid w:val="006F6ADD"/>
    <w:rsid w:val="006F6F76"/>
    <w:rsid w:val="006F7276"/>
    <w:rsid w:val="006F73C6"/>
    <w:rsid w:val="006F7BE3"/>
    <w:rsid w:val="00700555"/>
    <w:rsid w:val="00700A45"/>
    <w:rsid w:val="00700CB2"/>
    <w:rsid w:val="00700D2B"/>
    <w:rsid w:val="00701D70"/>
    <w:rsid w:val="00701E98"/>
    <w:rsid w:val="007021AB"/>
    <w:rsid w:val="007030E6"/>
    <w:rsid w:val="0070346E"/>
    <w:rsid w:val="00704EDB"/>
    <w:rsid w:val="00706101"/>
    <w:rsid w:val="00706136"/>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659C"/>
    <w:rsid w:val="0071785F"/>
    <w:rsid w:val="00720411"/>
    <w:rsid w:val="00720798"/>
    <w:rsid w:val="00720848"/>
    <w:rsid w:val="007217A2"/>
    <w:rsid w:val="00721BFB"/>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916"/>
    <w:rsid w:val="00734125"/>
    <w:rsid w:val="007348B1"/>
    <w:rsid w:val="0073621C"/>
    <w:rsid w:val="00736296"/>
    <w:rsid w:val="007362A6"/>
    <w:rsid w:val="00736727"/>
    <w:rsid w:val="00736C3B"/>
    <w:rsid w:val="00736D5E"/>
    <w:rsid w:val="00736D7D"/>
    <w:rsid w:val="007377FD"/>
    <w:rsid w:val="00740E58"/>
    <w:rsid w:val="00742FA7"/>
    <w:rsid w:val="0074425F"/>
    <w:rsid w:val="007444E1"/>
    <w:rsid w:val="007445A0"/>
    <w:rsid w:val="007446F3"/>
    <w:rsid w:val="00744AEF"/>
    <w:rsid w:val="0074524B"/>
    <w:rsid w:val="007456F5"/>
    <w:rsid w:val="00745954"/>
    <w:rsid w:val="00747C4A"/>
    <w:rsid w:val="00747D8B"/>
    <w:rsid w:val="00750502"/>
    <w:rsid w:val="00751228"/>
    <w:rsid w:val="00751499"/>
    <w:rsid w:val="007519A7"/>
    <w:rsid w:val="00751D3E"/>
    <w:rsid w:val="0075204A"/>
    <w:rsid w:val="00752B8A"/>
    <w:rsid w:val="00752D15"/>
    <w:rsid w:val="00752E52"/>
    <w:rsid w:val="00754051"/>
    <w:rsid w:val="007547E0"/>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3552"/>
    <w:rsid w:val="007639C1"/>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7A51"/>
    <w:rsid w:val="007A7B53"/>
    <w:rsid w:val="007B081C"/>
    <w:rsid w:val="007B14BD"/>
    <w:rsid w:val="007B17E7"/>
    <w:rsid w:val="007B19A0"/>
    <w:rsid w:val="007B19CA"/>
    <w:rsid w:val="007B1A00"/>
    <w:rsid w:val="007B3D2D"/>
    <w:rsid w:val="007B4F3C"/>
    <w:rsid w:val="007B50AE"/>
    <w:rsid w:val="007B51DF"/>
    <w:rsid w:val="007B55C7"/>
    <w:rsid w:val="007B597B"/>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901"/>
    <w:rsid w:val="007D59FB"/>
    <w:rsid w:val="007D6918"/>
    <w:rsid w:val="007D7526"/>
    <w:rsid w:val="007D759C"/>
    <w:rsid w:val="007D79C5"/>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EB8"/>
    <w:rsid w:val="007F1A90"/>
    <w:rsid w:val="007F2302"/>
    <w:rsid w:val="007F38A9"/>
    <w:rsid w:val="007F3EED"/>
    <w:rsid w:val="007F403F"/>
    <w:rsid w:val="007F4A38"/>
    <w:rsid w:val="007F524D"/>
    <w:rsid w:val="007F556E"/>
    <w:rsid w:val="007F5CA0"/>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2AD8"/>
    <w:rsid w:val="008230A0"/>
    <w:rsid w:val="00823253"/>
    <w:rsid w:val="008235DB"/>
    <w:rsid w:val="00823B56"/>
    <w:rsid w:val="0082400A"/>
    <w:rsid w:val="0082405E"/>
    <w:rsid w:val="00824AB4"/>
    <w:rsid w:val="00824AFD"/>
    <w:rsid w:val="008256B2"/>
    <w:rsid w:val="00825C42"/>
    <w:rsid w:val="00825D25"/>
    <w:rsid w:val="00826BCE"/>
    <w:rsid w:val="00826BD4"/>
    <w:rsid w:val="00827427"/>
    <w:rsid w:val="008275DA"/>
    <w:rsid w:val="00827786"/>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4DD4"/>
    <w:rsid w:val="008350F2"/>
    <w:rsid w:val="0083518C"/>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27F"/>
    <w:rsid w:val="00843602"/>
    <w:rsid w:val="00843C08"/>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2728"/>
    <w:rsid w:val="008527AA"/>
    <w:rsid w:val="00854EC9"/>
    <w:rsid w:val="008550B0"/>
    <w:rsid w:val="008562AB"/>
    <w:rsid w:val="00856776"/>
    <w:rsid w:val="00856911"/>
    <w:rsid w:val="0085725E"/>
    <w:rsid w:val="00860006"/>
    <w:rsid w:val="00860D46"/>
    <w:rsid w:val="00861016"/>
    <w:rsid w:val="00861447"/>
    <w:rsid w:val="00861A30"/>
    <w:rsid w:val="00861FCA"/>
    <w:rsid w:val="00863D29"/>
    <w:rsid w:val="00863F9D"/>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867"/>
    <w:rsid w:val="00891817"/>
    <w:rsid w:val="00891F25"/>
    <w:rsid w:val="008921CB"/>
    <w:rsid w:val="00892577"/>
    <w:rsid w:val="00892B9E"/>
    <w:rsid w:val="00892F66"/>
    <w:rsid w:val="008939C0"/>
    <w:rsid w:val="00893E80"/>
    <w:rsid w:val="008941E3"/>
    <w:rsid w:val="00894508"/>
    <w:rsid w:val="00894665"/>
    <w:rsid w:val="0089494D"/>
    <w:rsid w:val="00894A14"/>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67E0"/>
    <w:rsid w:val="008A7335"/>
    <w:rsid w:val="008A77D8"/>
    <w:rsid w:val="008A7D42"/>
    <w:rsid w:val="008B020F"/>
    <w:rsid w:val="008B0483"/>
    <w:rsid w:val="008B0EDB"/>
    <w:rsid w:val="008B120C"/>
    <w:rsid w:val="008B135B"/>
    <w:rsid w:val="008B174D"/>
    <w:rsid w:val="008B2687"/>
    <w:rsid w:val="008B2766"/>
    <w:rsid w:val="008B2CDF"/>
    <w:rsid w:val="008B2EBF"/>
    <w:rsid w:val="008B44BC"/>
    <w:rsid w:val="008B51A0"/>
    <w:rsid w:val="008B54E0"/>
    <w:rsid w:val="008B592A"/>
    <w:rsid w:val="008B5933"/>
    <w:rsid w:val="008B62E7"/>
    <w:rsid w:val="008B6494"/>
    <w:rsid w:val="008B6829"/>
    <w:rsid w:val="008B6E0E"/>
    <w:rsid w:val="008B7B5C"/>
    <w:rsid w:val="008B7DBC"/>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7DA"/>
    <w:rsid w:val="008C7853"/>
    <w:rsid w:val="008D00A5"/>
    <w:rsid w:val="008D0171"/>
    <w:rsid w:val="008D0CF8"/>
    <w:rsid w:val="008D1191"/>
    <w:rsid w:val="008D14D9"/>
    <w:rsid w:val="008D1839"/>
    <w:rsid w:val="008D1C67"/>
    <w:rsid w:val="008D1EB6"/>
    <w:rsid w:val="008D2429"/>
    <w:rsid w:val="008D34F1"/>
    <w:rsid w:val="008D38D7"/>
    <w:rsid w:val="008D39D8"/>
    <w:rsid w:val="008D3F2C"/>
    <w:rsid w:val="008D48F6"/>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477F"/>
    <w:rsid w:val="008F4E67"/>
    <w:rsid w:val="008F4FDB"/>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6939"/>
    <w:rsid w:val="0090695F"/>
    <w:rsid w:val="00906E15"/>
    <w:rsid w:val="00907002"/>
    <w:rsid w:val="009077B6"/>
    <w:rsid w:val="00910B7D"/>
    <w:rsid w:val="00911CEE"/>
    <w:rsid w:val="00911DFB"/>
    <w:rsid w:val="00911E2C"/>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30B0"/>
    <w:rsid w:val="009230CA"/>
    <w:rsid w:val="00923482"/>
    <w:rsid w:val="00923BFD"/>
    <w:rsid w:val="00924166"/>
    <w:rsid w:val="00924420"/>
    <w:rsid w:val="00925086"/>
    <w:rsid w:val="009259FF"/>
    <w:rsid w:val="0092725F"/>
    <w:rsid w:val="009304E1"/>
    <w:rsid w:val="0093052A"/>
    <w:rsid w:val="00930880"/>
    <w:rsid w:val="00930C39"/>
    <w:rsid w:val="00931BD9"/>
    <w:rsid w:val="00931E5E"/>
    <w:rsid w:val="009321CA"/>
    <w:rsid w:val="0093286E"/>
    <w:rsid w:val="00932DE3"/>
    <w:rsid w:val="00933E08"/>
    <w:rsid w:val="009348C8"/>
    <w:rsid w:val="00935D9F"/>
    <w:rsid w:val="00935E32"/>
    <w:rsid w:val="009368F3"/>
    <w:rsid w:val="00937B32"/>
    <w:rsid w:val="00937B37"/>
    <w:rsid w:val="00940362"/>
    <w:rsid w:val="00940F58"/>
    <w:rsid w:val="00941196"/>
    <w:rsid w:val="00941636"/>
    <w:rsid w:val="0094184A"/>
    <w:rsid w:val="00941A69"/>
    <w:rsid w:val="00942490"/>
    <w:rsid w:val="009424D2"/>
    <w:rsid w:val="009425B0"/>
    <w:rsid w:val="00942A96"/>
    <w:rsid w:val="00943049"/>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10AC"/>
    <w:rsid w:val="00982263"/>
    <w:rsid w:val="00982D5B"/>
    <w:rsid w:val="0098497A"/>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90"/>
    <w:rsid w:val="009A57A4"/>
    <w:rsid w:val="009A5CBA"/>
    <w:rsid w:val="009A6A25"/>
    <w:rsid w:val="009A7308"/>
    <w:rsid w:val="009A7D4D"/>
    <w:rsid w:val="009B0E47"/>
    <w:rsid w:val="009B10F3"/>
    <w:rsid w:val="009B1F30"/>
    <w:rsid w:val="009B1F39"/>
    <w:rsid w:val="009B2A54"/>
    <w:rsid w:val="009B2C1D"/>
    <w:rsid w:val="009B37FF"/>
    <w:rsid w:val="009B390C"/>
    <w:rsid w:val="009B3AC2"/>
    <w:rsid w:val="009B41C3"/>
    <w:rsid w:val="009B464A"/>
    <w:rsid w:val="009B4DF4"/>
    <w:rsid w:val="009B549F"/>
    <w:rsid w:val="009B564E"/>
    <w:rsid w:val="009B5A10"/>
    <w:rsid w:val="009B79A4"/>
    <w:rsid w:val="009B7BE3"/>
    <w:rsid w:val="009B7C46"/>
    <w:rsid w:val="009B7E87"/>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4FD2"/>
    <w:rsid w:val="009E6525"/>
    <w:rsid w:val="009E7527"/>
    <w:rsid w:val="009E7D11"/>
    <w:rsid w:val="009F0376"/>
    <w:rsid w:val="009F0665"/>
    <w:rsid w:val="009F08F3"/>
    <w:rsid w:val="009F09EF"/>
    <w:rsid w:val="009F0B12"/>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5454"/>
    <w:rsid w:val="00A16544"/>
    <w:rsid w:val="00A1701C"/>
    <w:rsid w:val="00A171AC"/>
    <w:rsid w:val="00A1781C"/>
    <w:rsid w:val="00A17BFD"/>
    <w:rsid w:val="00A17E87"/>
    <w:rsid w:val="00A17F63"/>
    <w:rsid w:val="00A20199"/>
    <w:rsid w:val="00A20F9F"/>
    <w:rsid w:val="00A215CD"/>
    <w:rsid w:val="00A216A4"/>
    <w:rsid w:val="00A2193B"/>
    <w:rsid w:val="00A21D77"/>
    <w:rsid w:val="00A2291F"/>
    <w:rsid w:val="00A2351A"/>
    <w:rsid w:val="00A23AE1"/>
    <w:rsid w:val="00A2402B"/>
    <w:rsid w:val="00A241FE"/>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437B"/>
    <w:rsid w:val="00A3448A"/>
    <w:rsid w:val="00A346A2"/>
    <w:rsid w:val="00A36297"/>
    <w:rsid w:val="00A3694B"/>
    <w:rsid w:val="00A3759D"/>
    <w:rsid w:val="00A37651"/>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B53"/>
    <w:rsid w:val="00A47D38"/>
    <w:rsid w:val="00A47D3B"/>
    <w:rsid w:val="00A50641"/>
    <w:rsid w:val="00A50B82"/>
    <w:rsid w:val="00A50EB0"/>
    <w:rsid w:val="00A520DB"/>
    <w:rsid w:val="00A5213E"/>
    <w:rsid w:val="00A52C1F"/>
    <w:rsid w:val="00A52E1D"/>
    <w:rsid w:val="00A545D5"/>
    <w:rsid w:val="00A555D4"/>
    <w:rsid w:val="00A55D00"/>
    <w:rsid w:val="00A57034"/>
    <w:rsid w:val="00A578F1"/>
    <w:rsid w:val="00A57D84"/>
    <w:rsid w:val="00A60A3D"/>
    <w:rsid w:val="00A611CF"/>
    <w:rsid w:val="00A612B7"/>
    <w:rsid w:val="00A61499"/>
    <w:rsid w:val="00A61EE7"/>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929"/>
    <w:rsid w:val="00A73946"/>
    <w:rsid w:val="00A739D0"/>
    <w:rsid w:val="00A73A4D"/>
    <w:rsid w:val="00A7445D"/>
    <w:rsid w:val="00A761D4"/>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1CEC"/>
    <w:rsid w:val="00A92142"/>
    <w:rsid w:val="00A92879"/>
    <w:rsid w:val="00A92C30"/>
    <w:rsid w:val="00A92F7D"/>
    <w:rsid w:val="00A933C2"/>
    <w:rsid w:val="00A9386F"/>
    <w:rsid w:val="00A9431A"/>
    <w:rsid w:val="00A9442A"/>
    <w:rsid w:val="00A94EBC"/>
    <w:rsid w:val="00A95753"/>
    <w:rsid w:val="00A95890"/>
    <w:rsid w:val="00A95C62"/>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6C06"/>
    <w:rsid w:val="00AD758B"/>
    <w:rsid w:val="00AE1ED5"/>
    <w:rsid w:val="00AE24EA"/>
    <w:rsid w:val="00AE27AC"/>
    <w:rsid w:val="00AE2E3F"/>
    <w:rsid w:val="00AE3D6F"/>
    <w:rsid w:val="00AE40E0"/>
    <w:rsid w:val="00AE4D93"/>
    <w:rsid w:val="00AE4DBA"/>
    <w:rsid w:val="00AE4F07"/>
    <w:rsid w:val="00AE5363"/>
    <w:rsid w:val="00AE540C"/>
    <w:rsid w:val="00AE6137"/>
    <w:rsid w:val="00AE61B2"/>
    <w:rsid w:val="00AE6359"/>
    <w:rsid w:val="00AE672A"/>
    <w:rsid w:val="00AE7128"/>
    <w:rsid w:val="00AE767F"/>
    <w:rsid w:val="00AF02F1"/>
    <w:rsid w:val="00AF131B"/>
    <w:rsid w:val="00AF1C5D"/>
    <w:rsid w:val="00AF1D67"/>
    <w:rsid w:val="00AF23A6"/>
    <w:rsid w:val="00AF348C"/>
    <w:rsid w:val="00AF36E4"/>
    <w:rsid w:val="00AF42D7"/>
    <w:rsid w:val="00AF4EAD"/>
    <w:rsid w:val="00AF50A9"/>
    <w:rsid w:val="00AF50D0"/>
    <w:rsid w:val="00AF53A6"/>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971"/>
    <w:rsid w:val="00B05042"/>
    <w:rsid w:val="00B05084"/>
    <w:rsid w:val="00B05204"/>
    <w:rsid w:val="00B05620"/>
    <w:rsid w:val="00B06F26"/>
    <w:rsid w:val="00B10FAE"/>
    <w:rsid w:val="00B10FD6"/>
    <w:rsid w:val="00B11191"/>
    <w:rsid w:val="00B11AF2"/>
    <w:rsid w:val="00B11BB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6B08"/>
    <w:rsid w:val="00B36C34"/>
    <w:rsid w:val="00B372AA"/>
    <w:rsid w:val="00B37453"/>
    <w:rsid w:val="00B37684"/>
    <w:rsid w:val="00B37774"/>
    <w:rsid w:val="00B378C6"/>
    <w:rsid w:val="00B37C3F"/>
    <w:rsid w:val="00B40285"/>
    <w:rsid w:val="00B402F8"/>
    <w:rsid w:val="00B40445"/>
    <w:rsid w:val="00B408D3"/>
    <w:rsid w:val="00B409E0"/>
    <w:rsid w:val="00B41888"/>
    <w:rsid w:val="00B41DF9"/>
    <w:rsid w:val="00B4212E"/>
    <w:rsid w:val="00B424B9"/>
    <w:rsid w:val="00B427CF"/>
    <w:rsid w:val="00B42B72"/>
    <w:rsid w:val="00B43741"/>
    <w:rsid w:val="00B44009"/>
    <w:rsid w:val="00B444B1"/>
    <w:rsid w:val="00B45A52"/>
    <w:rsid w:val="00B45F44"/>
    <w:rsid w:val="00B46175"/>
    <w:rsid w:val="00B4646B"/>
    <w:rsid w:val="00B4685D"/>
    <w:rsid w:val="00B4709E"/>
    <w:rsid w:val="00B5023A"/>
    <w:rsid w:val="00B504BD"/>
    <w:rsid w:val="00B508B8"/>
    <w:rsid w:val="00B50D91"/>
    <w:rsid w:val="00B510DB"/>
    <w:rsid w:val="00B51C4E"/>
    <w:rsid w:val="00B51D01"/>
    <w:rsid w:val="00B52D26"/>
    <w:rsid w:val="00B52D55"/>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F6"/>
    <w:rsid w:val="00B74D3B"/>
    <w:rsid w:val="00B75DCE"/>
    <w:rsid w:val="00B75FC5"/>
    <w:rsid w:val="00B76A22"/>
    <w:rsid w:val="00B77A47"/>
    <w:rsid w:val="00B80AC2"/>
    <w:rsid w:val="00B8121A"/>
    <w:rsid w:val="00B814EE"/>
    <w:rsid w:val="00B81A6C"/>
    <w:rsid w:val="00B81C52"/>
    <w:rsid w:val="00B81D47"/>
    <w:rsid w:val="00B83881"/>
    <w:rsid w:val="00B83DBD"/>
    <w:rsid w:val="00B8571C"/>
    <w:rsid w:val="00B85C38"/>
    <w:rsid w:val="00B85DE5"/>
    <w:rsid w:val="00B860A2"/>
    <w:rsid w:val="00B863B2"/>
    <w:rsid w:val="00B87409"/>
    <w:rsid w:val="00B87475"/>
    <w:rsid w:val="00B87C2B"/>
    <w:rsid w:val="00B9087D"/>
    <w:rsid w:val="00B90F73"/>
    <w:rsid w:val="00B9153F"/>
    <w:rsid w:val="00B91652"/>
    <w:rsid w:val="00B91833"/>
    <w:rsid w:val="00B918C7"/>
    <w:rsid w:val="00B92AD1"/>
    <w:rsid w:val="00B92B49"/>
    <w:rsid w:val="00B92F22"/>
    <w:rsid w:val="00B939B2"/>
    <w:rsid w:val="00B93A30"/>
    <w:rsid w:val="00B93B38"/>
    <w:rsid w:val="00B93B59"/>
    <w:rsid w:val="00B9406A"/>
    <w:rsid w:val="00B94F8E"/>
    <w:rsid w:val="00B9583F"/>
    <w:rsid w:val="00B95E79"/>
    <w:rsid w:val="00B95FF9"/>
    <w:rsid w:val="00B96CA4"/>
    <w:rsid w:val="00B97D87"/>
    <w:rsid w:val="00BA0F92"/>
    <w:rsid w:val="00BA127F"/>
    <w:rsid w:val="00BA1683"/>
    <w:rsid w:val="00BA1927"/>
    <w:rsid w:val="00BA2280"/>
    <w:rsid w:val="00BA2770"/>
    <w:rsid w:val="00BA29AE"/>
    <w:rsid w:val="00BA2A08"/>
    <w:rsid w:val="00BA2A77"/>
    <w:rsid w:val="00BA2F58"/>
    <w:rsid w:val="00BA3A01"/>
    <w:rsid w:val="00BA3D2C"/>
    <w:rsid w:val="00BA56D2"/>
    <w:rsid w:val="00BA5C86"/>
    <w:rsid w:val="00BA6468"/>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FDC"/>
    <w:rsid w:val="00BC1019"/>
    <w:rsid w:val="00BC1762"/>
    <w:rsid w:val="00BC3053"/>
    <w:rsid w:val="00BC34C0"/>
    <w:rsid w:val="00BC3684"/>
    <w:rsid w:val="00BC4AC7"/>
    <w:rsid w:val="00BC4D2E"/>
    <w:rsid w:val="00BC503A"/>
    <w:rsid w:val="00BC5437"/>
    <w:rsid w:val="00BC604D"/>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3BB5"/>
    <w:rsid w:val="00BE5D80"/>
    <w:rsid w:val="00BE5EC5"/>
    <w:rsid w:val="00BE699D"/>
    <w:rsid w:val="00BE69D6"/>
    <w:rsid w:val="00BE6DBD"/>
    <w:rsid w:val="00BE7406"/>
    <w:rsid w:val="00BE7603"/>
    <w:rsid w:val="00BF195E"/>
    <w:rsid w:val="00BF1B7F"/>
    <w:rsid w:val="00BF3279"/>
    <w:rsid w:val="00BF3905"/>
    <w:rsid w:val="00BF45A8"/>
    <w:rsid w:val="00BF4776"/>
    <w:rsid w:val="00BF4971"/>
    <w:rsid w:val="00BF4EE8"/>
    <w:rsid w:val="00BF5456"/>
    <w:rsid w:val="00BF55C0"/>
    <w:rsid w:val="00BF59E7"/>
    <w:rsid w:val="00BF5B91"/>
    <w:rsid w:val="00BF635A"/>
    <w:rsid w:val="00BF64AA"/>
    <w:rsid w:val="00BF69CD"/>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D91"/>
    <w:rsid w:val="00C05706"/>
    <w:rsid w:val="00C05B55"/>
    <w:rsid w:val="00C07377"/>
    <w:rsid w:val="00C10478"/>
    <w:rsid w:val="00C12107"/>
    <w:rsid w:val="00C12BFC"/>
    <w:rsid w:val="00C14D4B"/>
    <w:rsid w:val="00C154BB"/>
    <w:rsid w:val="00C16329"/>
    <w:rsid w:val="00C16416"/>
    <w:rsid w:val="00C166C1"/>
    <w:rsid w:val="00C16FED"/>
    <w:rsid w:val="00C17094"/>
    <w:rsid w:val="00C17283"/>
    <w:rsid w:val="00C21017"/>
    <w:rsid w:val="00C215C4"/>
    <w:rsid w:val="00C21A90"/>
    <w:rsid w:val="00C22593"/>
    <w:rsid w:val="00C2264B"/>
    <w:rsid w:val="00C229D9"/>
    <w:rsid w:val="00C22B89"/>
    <w:rsid w:val="00C2332C"/>
    <w:rsid w:val="00C2340E"/>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52C1"/>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50CB"/>
    <w:rsid w:val="00C462A8"/>
    <w:rsid w:val="00C462DF"/>
    <w:rsid w:val="00C4698E"/>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6017E"/>
    <w:rsid w:val="00C602AF"/>
    <w:rsid w:val="00C6046E"/>
    <w:rsid w:val="00C60783"/>
    <w:rsid w:val="00C609F7"/>
    <w:rsid w:val="00C60C30"/>
    <w:rsid w:val="00C60DCB"/>
    <w:rsid w:val="00C615FA"/>
    <w:rsid w:val="00C61857"/>
    <w:rsid w:val="00C619B9"/>
    <w:rsid w:val="00C61D47"/>
    <w:rsid w:val="00C6203F"/>
    <w:rsid w:val="00C62043"/>
    <w:rsid w:val="00C62501"/>
    <w:rsid w:val="00C62B10"/>
    <w:rsid w:val="00C63554"/>
    <w:rsid w:val="00C63CAC"/>
    <w:rsid w:val="00C64404"/>
    <w:rsid w:val="00C6443A"/>
    <w:rsid w:val="00C64672"/>
    <w:rsid w:val="00C64BED"/>
    <w:rsid w:val="00C64C5F"/>
    <w:rsid w:val="00C6582A"/>
    <w:rsid w:val="00C6583E"/>
    <w:rsid w:val="00C66203"/>
    <w:rsid w:val="00C668B3"/>
    <w:rsid w:val="00C66C85"/>
    <w:rsid w:val="00C66F4F"/>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44E5"/>
    <w:rsid w:val="00C8485C"/>
    <w:rsid w:val="00C85D2C"/>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63FD"/>
    <w:rsid w:val="00C96EBB"/>
    <w:rsid w:val="00C97B0B"/>
    <w:rsid w:val="00CA0916"/>
    <w:rsid w:val="00CA1449"/>
    <w:rsid w:val="00CA1ED8"/>
    <w:rsid w:val="00CA231C"/>
    <w:rsid w:val="00CA319E"/>
    <w:rsid w:val="00CA38C7"/>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347A"/>
    <w:rsid w:val="00CB3524"/>
    <w:rsid w:val="00CB3B6A"/>
    <w:rsid w:val="00CB4A16"/>
    <w:rsid w:val="00CB52CF"/>
    <w:rsid w:val="00CB532E"/>
    <w:rsid w:val="00CB5503"/>
    <w:rsid w:val="00CB5A8A"/>
    <w:rsid w:val="00CB67F4"/>
    <w:rsid w:val="00CB6DCA"/>
    <w:rsid w:val="00CB70FD"/>
    <w:rsid w:val="00CB7170"/>
    <w:rsid w:val="00CB7381"/>
    <w:rsid w:val="00CC040E"/>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612C"/>
    <w:rsid w:val="00CD67B4"/>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3B1F"/>
    <w:rsid w:val="00CF3BF6"/>
    <w:rsid w:val="00CF4B8D"/>
    <w:rsid w:val="00CF537D"/>
    <w:rsid w:val="00CF5818"/>
    <w:rsid w:val="00CF625B"/>
    <w:rsid w:val="00CF687E"/>
    <w:rsid w:val="00CF6919"/>
    <w:rsid w:val="00CF7180"/>
    <w:rsid w:val="00CF76D6"/>
    <w:rsid w:val="00CF7FA5"/>
    <w:rsid w:val="00D009F9"/>
    <w:rsid w:val="00D02DBB"/>
    <w:rsid w:val="00D03085"/>
    <w:rsid w:val="00D0349B"/>
    <w:rsid w:val="00D03568"/>
    <w:rsid w:val="00D043E6"/>
    <w:rsid w:val="00D04F5B"/>
    <w:rsid w:val="00D059FD"/>
    <w:rsid w:val="00D06CBD"/>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6048"/>
    <w:rsid w:val="00D1625C"/>
    <w:rsid w:val="00D16E6E"/>
    <w:rsid w:val="00D16E72"/>
    <w:rsid w:val="00D175A4"/>
    <w:rsid w:val="00D1782E"/>
    <w:rsid w:val="00D17DB9"/>
    <w:rsid w:val="00D17E32"/>
    <w:rsid w:val="00D20ED0"/>
    <w:rsid w:val="00D219EB"/>
    <w:rsid w:val="00D21AC4"/>
    <w:rsid w:val="00D22892"/>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0C85"/>
    <w:rsid w:val="00D41E24"/>
    <w:rsid w:val="00D42A6C"/>
    <w:rsid w:val="00D42E62"/>
    <w:rsid w:val="00D42EF9"/>
    <w:rsid w:val="00D4318F"/>
    <w:rsid w:val="00D43217"/>
    <w:rsid w:val="00D43803"/>
    <w:rsid w:val="00D438BF"/>
    <w:rsid w:val="00D43C1A"/>
    <w:rsid w:val="00D440F8"/>
    <w:rsid w:val="00D45852"/>
    <w:rsid w:val="00D45BD3"/>
    <w:rsid w:val="00D466AA"/>
    <w:rsid w:val="00D46F25"/>
    <w:rsid w:val="00D46F56"/>
    <w:rsid w:val="00D4732B"/>
    <w:rsid w:val="00D47813"/>
    <w:rsid w:val="00D47C86"/>
    <w:rsid w:val="00D5054F"/>
    <w:rsid w:val="00D508FD"/>
    <w:rsid w:val="00D51178"/>
    <w:rsid w:val="00D52F93"/>
    <w:rsid w:val="00D53394"/>
    <w:rsid w:val="00D535B9"/>
    <w:rsid w:val="00D546FF"/>
    <w:rsid w:val="00D54CEC"/>
    <w:rsid w:val="00D55143"/>
    <w:rsid w:val="00D551F7"/>
    <w:rsid w:val="00D55811"/>
    <w:rsid w:val="00D55AD5"/>
    <w:rsid w:val="00D56497"/>
    <w:rsid w:val="00D56655"/>
    <w:rsid w:val="00D56BCC"/>
    <w:rsid w:val="00D57147"/>
    <w:rsid w:val="00D576CA"/>
    <w:rsid w:val="00D601D6"/>
    <w:rsid w:val="00D604E3"/>
    <w:rsid w:val="00D60534"/>
    <w:rsid w:val="00D61AF5"/>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CF1"/>
    <w:rsid w:val="00D77D5B"/>
    <w:rsid w:val="00D8021F"/>
    <w:rsid w:val="00D80383"/>
    <w:rsid w:val="00D80419"/>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112F"/>
    <w:rsid w:val="00D912FD"/>
    <w:rsid w:val="00D9196D"/>
    <w:rsid w:val="00D91E3F"/>
    <w:rsid w:val="00D91F89"/>
    <w:rsid w:val="00D92982"/>
    <w:rsid w:val="00D92AAE"/>
    <w:rsid w:val="00D92D7E"/>
    <w:rsid w:val="00D92DF6"/>
    <w:rsid w:val="00D93B06"/>
    <w:rsid w:val="00D9456F"/>
    <w:rsid w:val="00D949AF"/>
    <w:rsid w:val="00D95CC5"/>
    <w:rsid w:val="00D96181"/>
    <w:rsid w:val="00D966CD"/>
    <w:rsid w:val="00D96C63"/>
    <w:rsid w:val="00D97052"/>
    <w:rsid w:val="00D97688"/>
    <w:rsid w:val="00DA02D1"/>
    <w:rsid w:val="00DA02D7"/>
    <w:rsid w:val="00DA0483"/>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4348"/>
    <w:rsid w:val="00DB4E90"/>
    <w:rsid w:val="00DB5549"/>
    <w:rsid w:val="00DB6371"/>
    <w:rsid w:val="00DB68E8"/>
    <w:rsid w:val="00DB7B9D"/>
    <w:rsid w:val="00DB7F7E"/>
    <w:rsid w:val="00DC09F1"/>
    <w:rsid w:val="00DC18BE"/>
    <w:rsid w:val="00DC1BB1"/>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658D"/>
    <w:rsid w:val="00DD6776"/>
    <w:rsid w:val="00DD6979"/>
    <w:rsid w:val="00DD6B74"/>
    <w:rsid w:val="00DD764F"/>
    <w:rsid w:val="00DD7653"/>
    <w:rsid w:val="00DD7744"/>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A33"/>
    <w:rsid w:val="00E00204"/>
    <w:rsid w:val="00E0093C"/>
    <w:rsid w:val="00E00B4D"/>
    <w:rsid w:val="00E01C45"/>
    <w:rsid w:val="00E02CFA"/>
    <w:rsid w:val="00E0393E"/>
    <w:rsid w:val="00E04061"/>
    <w:rsid w:val="00E0450D"/>
    <w:rsid w:val="00E05BA7"/>
    <w:rsid w:val="00E062D3"/>
    <w:rsid w:val="00E06BCF"/>
    <w:rsid w:val="00E07EF9"/>
    <w:rsid w:val="00E1022E"/>
    <w:rsid w:val="00E1055B"/>
    <w:rsid w:val="00E10C90"/>
    <w:rsid w:val="00E110E7"/>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0F3A"/>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2EB7"/>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F2E"/>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F75"/>
    <w:rsid w:val="00E642D4"/>
    <w:rsid w:val="00E64434"/>
    <w:rsid w:val="00E64A5A"/>
    <w:rsid w:val="00E64AE7"/>
    <w:rsid w:val="00E66133"/>
    <w:rsid w:val="00E664A2"/>
    <w:rsid w:val="00E66C46"/>
    <w:rsid w:val="00E670F6"/>
    <w:rsid w:val="00E67C51"/>
    <w:rsid w:val="00E67E1C"/>
    <w:rsid w:val="00E70A59"/>
    <w:rsid w:val="00E72126"/>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F18"/>
    <w:rsid w:val="00E85163"/>
    <w:rsid w:val="00E85822"/>
    <w:rsid w:val="00E85928"/>
    <w:rsid w:val="00E867B0"/>
    <w:rsid w:val="00E8686F"/>
    <w:rsid w:val="00E869A5"/>
    <w:rsid w:val="00E8716C"/>
    <w:rsid w:val="00E8778E"/>
    <w:rsid w:val="00E87822"/>
    <w:rsid w:val="00E90395"/>
    <w:rsid w:val="00E90E49"/>
    <w:rsid w:val="00E917F9"/>
    <w:rsid w:val="00E9291C"/>
    <w:rsid w:val="00E92CD4"/>
    <w:rsid w:val="00E93FFE"/>
    <w:rsid w:val="00E94F8A"/>
    <w:rsid w:val="00E96A66"/>
    <w:rsid w:val="00E97164"/>
    <w:rsid w:val="00E9754F"/>
    <w:rsid w:val="00EA0277"/>
    <w:rsid w:val="00EA0B09"/>
    <w:rsid w:val="00EA0B1C"/>
    <w:rsid w:val="00EA27CA"/>
    <w:rsid w:val="00EA2B98"/>
    <w:rsid w:val="00EA3976"/>
    <w:rsid w:val="00EA3B23"/>
    <w:rsid w:val="00EA4CA8"/>
    <w:rsid w:val="00EA5835"/>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B55"/>
    <w:rsid w:val="00EC1D75"/>
    <w:rsid w:val="00EC1E1C"/>
    <w:rsid w:val="00EC1EC5"/>
    <w:rsid w:val="00EC24D5"/>
    <w:rsid w:val="00EC27C6"/>
    <w:rsid w:val="00EC2E82"/>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26F1"/>
    <w:rsid w:val="00ED2BE7"/>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3066"/>
    <w:rsid w:val="00EE383C"/>
    <w:rsid w:val="00EE3A18"/>
    <w:rsid w:val="00EE3DD8"/>
    <w:rsid w:val="00EE4E2A"/>
    <w:rsid w:val="00EE4F1B"/>
    <w:rsid w:val="00EE555D"/>
    <w:rsid w:val="00EE5CF8"/>
    <w:rsid w:val="00EE629B"/>
    <w:rsid w:val="00EE63BF"/>
    <w:rsid w:val="00EE67B9"/>
    <w:rsid w:val="00EE7D0F"/>
    <w:rsid w:val="00EF18FE"/>
    <w:rsid w:val="00EF1995"/>
    <w:rsid w:val="00EF2112"/>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85"/>
    <w:rsid w:val="00F20243"/>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30828"/>
    <w:rsid w:val="00F31356"/>
    <w:rsid w:val="00F313D6"/>
    <w:rsid w:val="00F335FB"/>
    <w:rsid w:val="00F33810"/>
    <w:rsid w:val="00F33B6D"/>
    <w:rsid w:val="00F33E3C"/>
    <w:rsid w:val="00F341A6"/>
    <w:rsid w:val="00F347C8"/>
    <w:rsid w:val="00F34AC3"/>
    <w:rsid w:val="00F359E1"/>
    <w:rsid w:val="00F35A3C"/>
    <w:rsid w:val="00F35B2F"/>
    <w:rsid w:val="00F369FA"/>
    <w:rsid w:val="00F36A2C"/>
    <w:rsid w:val="00F37607"/>
    <w:rsid w:val="00F4004E"/>
    <w:rsid w:val="00F40895"/>
    <w:rsid w:val="00F40F0C"/>
    <w:rsid w:val="00F4117A"/>
    <w:rsid w:val="00F411A7"/>
    <w:rsid w:val="00F4181B"/>
    <w:rsid w:val="00F42404"/>
    <w:rsid w:val="00F42684"/>
    <w:rsid w:val="00F428F5"/>
    <w:rsid w:val="00F42A5D"/>
    <w:rsid w:val="00F43221"/>
    <w:rsid w:val="00F433E4"/>
    <w:rsid w:val="00F436CD"/>
    <w:rsid w:val="00F43783"/>
    <w:rsid w:val="00F43E49"/>
    <w:rsid w:val="00F4403E"/>
    <w:rsid w:val="00F4431A"/>
    <w:rsid w:val="00F447CB"/>
    <w:rsid w:val="00F44D98"/>
    <w:rsid w:val="00F44FE9"/>
    <w:rsid w:val="00F4513D"/>
    <w:rsid w:val="00F45873"/>
    <w:rsid w:val="00F45FFD"/>
    <w:rsid w:val="00F46BA6"/>
    <w:rsid w:val="00F47537"/>
    <w:rsid w:val="00F4766C"/>
    <w:rsid w:val="00F47A86"/>
    <w:rsid w:val="00F47BF3"/>
    <w:rsid w:val="00F47EF6"/>
    <w:rsid w:val="00F47F1E"/>
    <w:rsid w:val="00F5060E"/>
    <w:rsid w:val="00F507D1"/>
    <w:rsid w:val="00F50804"/>
    <w:rsid w:val="00F50CC9"/>
    <w:rsid w:val="00F50DC4"/>
    <w:rsid w:val="00F5151C"/>
    <w:rsid w:val="00F5161D"/>
    <w:rsid w:val="00F5173C"/>
    <w:rsid w:val="00F519CE"/>
    <w:rsid w:val="00F51ADA"/>
    <w:rsid w:val="00F524C3"/>
    <w:rsid w:val="00F52888"/>
    <w:rsid w:val="00F529CF"/>
    <w:rsid w:val="00F52C01"/>
    <w:rsid w:val="00F544F5"/>
    <w:rsid w:val="00F54A19"/>
    <w:rsid w:val="00F55532"/>
    <w:rsid w:val="00F56BA6"/>
    <w:rsid w:val="00F5732D"/>
    <w:rsid w:val="00F60203"/>
    <w:rsid w:val="00F607C5"/>
    <w:rsid w:val="00F60A30"/>
    <w:rsid w:val="00F60DEA"/>
    <w:rsid w:val="00F61E5B"/>
    <w:rsid w:val="00F6226D"/>
    <w:rsid w:val="00F62534"/>
    <w:rsid w:val="00F62635"/>
    <w:rsid w:val="00F626D2"/>
    <w:rsid w:val="00F6302A"/>
    <w:rsid w:val="00F63950"/>
    <w:rsid w:val="00F63B8D"/>
    <w:rsid w:val="00F63BE9"/>
    <w:rsid w:val="00F64C2B"/>
    <w:rsid w:val="00F651BE"/>
    <w:rsid w:val="00F656BC"/>
    <w:rsid w:val="00F65F2D"/>
    <w:rsid w:val="00F67407"/>
    <w:rsid w:val="00F676A5"/>
    <w:rsid w:val="00F67F53"/>
    <w:rsid w:val="00F703BE"/>
    <w:rsid w:val="00F70404"/>
    <w:rsid w:val="00F70BE9"/>
    <w:rsid w:val="00F71778"/>
    <w:rsid w:val="00F71781"/>
    <w:rsid w:val="00F71F69"/>
    <w:rsid w:val="00F72B69"/>
    <w:rsid w:val="00F72B72"/>
    <w:rsid w:val="00F72C33"/>
    <w:rsid w:val="00F72DB7"/>
    <w:rsid w:val="00F73709"/>
    <w:rsid w:val="00F7373F"/>
    <w:rsid w:val="00F73BF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86D80"/>
    <w:rsid w:val="00F901BE"/>
    <w:rsid w:val="00F9056A"/>
    <w:rsid w:val="00F90F8D"/>
    <w:rsid w:val="00F9159E"/>
    <w:rsid w:val="00F915A8"/>
    <w:rsid w:val="00F91B8E"/>
    <w:rsid w:val="00F9268B"/>
    <w:rsid w:val="00F92782"/>
    <w:rsid w:val="00F92B92"/>
    <w:rsid w:val="00F92C84"/>
    <w:rsid w:val="00F93592"/>
    <w:rsid w:val="00F93AA9"/>
    <w:rsid w:val="00F948EC"/>
    <w:rsid w:val="00F965AB"/>
    <w:rsid w:val="00F96985"/>
    <w:rsid w:val="00F96DBF"/>
    <w:rsid w:val="00F96DF4"/>
    <w:rsid w:val="00F96E1A"/>
    <w:rsid w:val="00F97838"/>
    <w:rsid w:val="00F97855"/>
    <w:rsid w:val="00F97AC3"/>
    <w:rsid w:val="00FA0C35"/>
    <w:rsid w:val="00FA1E14"/>
    <w:rsid w:val="00FA2BB3"/>
    <w:rsid w:val="00FA2DF8"/>
    <w:rsid w:val="00FA2EC2"/>
    <w:rsid w:val="00FA3F3A"/>
    <w:rsid w:val="00FA41B5"/>
    <w:rsid w:val="00FA6043"/>
    <w:rsid w:val="00FA62A5"/>
    <w:rsid w:val="00FA631F"/>
    <w:rsid w:val="00FA6C6E"/>
    <w:rsid w:val="00FA7F8B"/>
    <w:rsid w:val="00FB0BB7"/>
    <w:rsid w:val="00FB12C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4702"/>
    <w:rsid w:val="00FC4E02"/>
    <w:rsid w:val="00FC63A0"/>
    <w:rsid w:val="00FC6C50"/>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2418"/>
    <w:rsid w:val="00FF3D6E"/>
    <w:rsid w:val="00FF45A5"/>
    <w:rsid w:val="00FF484F"/>
    <w:rsid w:val="00FF48FA"/>
    <w:rsid w:val="00FF5247"/>
    <w:rsid w:val="00FF56A1"/>
    <w:rsid w:val="00FF59AF"/>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42AD833-89BA-4314-B98B-9B3C92E8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153</TotalTime>
  <Pages>3</Pages>
  <Words>790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97</cp:revision>
  <cp:lastPrinted>2008-02-01T03:09:00Z</cp:lastPrinted>
  <dcterms:created xsi:type="dcterms:W3CDTF">2023-02-16T21:04:00Z</dcterms:created>
  <dcterms:modified xsi:type="dcterms:W3CDTF">2023-05-12T08:05:00Z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